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289" w:rsidRPr="00AB6289" w:rsidRDefault="00AB6289" w:rsidP="00AB6289">
      <w:pPr>
        <w:spacing w:after="0" w:line="259" w:lineRule="auto"/>
        <w:jc w:val="center"/>
        <w:rPr>
          <w:rFonts w:ascii="Times New Roman" w:hAnsi="Times New Roman" w:cs="Times New Roman"/>
          <w:b/>
          <w:bCs/>
          <w:sz w:val="36"/>
          <w:szCs w:val="36"/>
          <w:vertAlign w:val="superscript"/>
        </w:rPr>
      </w:pPr>
      <w:r w:rsidRPr="00AB6289">
        <w:rPr>
          <w:rFonts w:ascii="Times New Roman" w:hAnsi="Times New Roman" w:cs="Times New Roman"/>
          <w:b/>
          <w:bCs/>
          <w:sz w:val="36"/>
          <w:szCs w:val="36"/>
          <w:vertAlign w:val="superscript"/>
        </w:rPr>
        <w:t>Федеральное государственное бюджетное образовательное учреждение</w:t>
      </w:r>
    </w:p>
    <w:p w:rsidR="00AB6289" w:rsidRPr="00AB6289" w:rsidRDefault="00AB6289" w:rsidP="00AB6289">
      <w:pPr>
        <w:spacing w:after="0" w:line="259" w:lineRule="auto"/>
        <w:jc w:val="center"/>
        <w:rPr>
          <w:rFonts w:ascii="Times New Roman" w:hAnsi="Times New Roman" w:cs="Times New Roman"/>
          <w:b/>
          <w:bCs/>
          <w:sz w:val="36"/>
          <w:szCs w:val="36"/>
          <w:vertAlign w:val="superscript"/>
        </w:rPr>
      </w:pPr>
      <w:r w:rsidRPr="00AB6289">
        <w:rPr>
          <w:rFonts w:ascii="Times New Roman" w:hAnsi="Times New Roman" w:cs="Times New Roman"/>
          <w:b/>
          <w:bCs/>
          <w:sz w:val="36"/>
          <w:szCs w:val="36"/>
          <w:vertAlign w:val="superscript"/>
        </w:rPr>
        <w:t xml:space="preserve"> высшего образования</w:t>
      </w:r>
    </w:p>
    <w:p w:rsidR="00AB6289" w:rsidRPr="00AB6289" w:rsidRDefault="00AB6289" w:rsidP="00AB6289">
      <w:pPr>
        <w:spacing w:after="0" w:line="259" w:lineRule="auto"/>
        <w:jc w:val="center"/>
        <w:rPr>
          <w:rFonts w:ascii="Times New Roman" w:hAnsi="Times New Roman" w:cs="Times New Roman"/>
          <w:b/>
          <w:bCs/>
          <w:sz w:val="36"/>
          <w:szCs w:val="36"/>
          <w:vertAlign w:val="superscript"/>
        </w:rPr>
      </w:pPr>
      <w:r w:rsidRPr="00AB6289">
        <w:rPr>
          <w:rFonts w:ascii="Times New Roman" w:hAnsi="Times New Roman" w:cs="Times New Roman"/>
          <w:b/>
          <w:bCs/>
          <w:sz w:val="36"/>
          <w:szCs w:val="36"/>
          <w:vertAlign w:val="superscript"/>
        </w:rPr>
        <w:t>Московский государственный институт культуры</w:t>
      </w:r>
    </w:p>
    <w:p w:rsidR="00AB6289" w:rsidRPr="00AB6289" w:rsidRDefault="00AB6289" w:rsidP="00AB6289">
      <w:pPr>
        <w:spacing w:after="160" w:line="259" w:lineRule="auto"/>
        <w:rPr>
          <w:rFonts w:ascii="Times New Roman" w:hAnsi="Times New Roman" w:cs="Times New Roman"/>
          <w:b/>
          <w:bCs/>
          <w:sz w:val="28"/>
          <w:szCs w:val="28"/>
        </w:rPr>
      </w:pPr>
    </w:p>
    <w:p w:rsidR="00AB6289" w:rsidRPr="00AB6289" w:rsidRDefault="00AB6289" w:rsidP="00AB6289">
      <w:pPr>
        <w:spacing w:after="160" w:line="259" w:lineRule="auto"/>
        <w:rPr>
          <w:rFonts w:ascii="Times New Roman" w:hAnsi="Times New Roman" w:cs="Times New Roman"/>
          <w:b/>
          <w:bCs/>
          <w:sz w:val="28"/>
          <w:szCs w:val="28"/>
        </w:rPr>
      </w:pPr>
    </w:p>
    <w:tbl>
      <w:tblPr>
        <w:tblW w:w="4253" w:type="dxa"/>
        <w:tblInd w:w="4678" w:type="dxa"/>
        <w:tblLook w:val="01E0"/>
      </w:tblPr>
      <w:tblGrid>
        <w:gridCol w:w="4253"/>
      </w:tblGrid>
      <w:tr w:rsidR="00AB6289" w:rsidRPr="00AB6289" w:rsidTr="00B00701">
        <w:tc>
          <w:tcPr>
            <w:tcW w:w="4253" w:type="dxa"/>
          </w:tcPr>
          <w:p w:rsidR="00AB6289" w:rsidRPr="00AB6289" w:rsidRDefault="00AB6289" w:rsidP="00AB6289">
            <w:pPr>
              <w:spacing w:after="160" w:line="256" w:lineRule="auto"/>
              <w:jc w:val="right"/>
              <w:rPr>
                <w:rFonts w:ascii="Times New Roman" w:eastAsia="Times New Roman" w:hAnsi="Times New Roman" w:cs="Times New Roman"/>
                <w:b/>
                <w:bCs/>
                <w:color w:val="000000"/>
                <w:sz w:val="28"/>
                <w:szCs w:val="28"/>
              </w:rPr>
            </w:pPr>
            <w:r w:rsidRPr="00AB6289">
              <w:rPr>
                <w:rFonts w:ascii="Times New Roman" w:hAnsi="Times New Roman" w:cs="Times New Roman"/>
                <w:b/>
                <w:bCs/>
                <w:sz w:val="28"/>
                <w:szCs w:val="28"/>
              </w:rPr>
              <w:t>УТВЕРЖДАЮ:</w:t>
            </w:r>
          </w:p>
          <w:p w:rsidR="00AB6289" w:rsidRPr="00AB6289" w:rsidRDefault="00AB6289" w:rsidP="00AB6289">
            <w:pPr>
              <w:spacing w:after="160" w:line="256" w:lineRule="auto"/>
              <w:jc w:val="right"/>
              <w:rPr>
                <w:rFonts w:ascii="Times New Roman" w:hAnsi="Times New Roman" w:cs="Times New Roman"/>
                <w:b/>
                <w:bCs/>
                <w:sz w:val="28"/>
                <w:szCs w:val="28"/>
              </w:rPr>
            </w:pPr>
            <w:r w:rsidRPr="00AB6289">
              <w:rPr>
                <w:rFonts w:ascii="Times New Roman" w:hAnsi="Times New Roman" w:cs="Times New Roman"/>
                <w:b/>
                <w:bCs/>
                <w:sz w:val="28"/>
                <w:szCs w:val="28"/>
              </w:rPr>
              <w:t>Председатель УМС</w:t>
            </w:r>
          </w:p>
          <w:p w:rsidR="00AB6289" w:rsidRPr="00AB6289" w:rsidRDefault="00AB6289" w:rsidP="00AB6289">
            <w:pPr>
              <w:spacing w:after="160" w:line="256" w:lineRule="auto"/>
              <w:jc w:val="right"/>
              <w:rPr>
                <w:rFonts w:ascii="Times New Roman" w:hAnsi="Times New Roman" w:cs="Times New Roman"/>
                <w:b/>
                <w:bCs/>
                <w:sz w:val="28"/>
                <w:szCs w:val="28"/>
              </w:rPr>
            </w:pPr>
            <w:r w:rsidRPr="00AB6289">
              <w:rPr>
                <w:rFonts w:ascii="Times New Roman" w:hAnsi="Times New Roman" w:cs="Times New Roman"/>
                <w:b/>
                <w:bCs/>
                <w:sz w:val="28"/>
                <w:szCs w:val="28"/>
              </w:rPr>
              <w:t>факультета</w:t>
            </w:r>
          </w:p>
          <w:p w:rsidR="00AB6289" w:rsidRPr="00AB6289" w:rsidRDefault="00AB6289" w:rsidP="00AB6289">
            <w:pPr>
              <w:spacing w:after="160" w:line="256" w:lineRule="auto"/>
              <w:jc w:val="right"/>
              <w:rPr>
                <w:rFonts w:ascii="Times New Roman" w:hAnsi="Times New Roman" w:cs="Times New Roman"/>
                <w:b/>
                <w:bCs/>
                <w:sz w:val="28"/>
                <w:szCs w:val="28"/>
              </w:rPr>
            </w:pPr>
            <w:proofErr w:type="spellStart"/>
            <w:r w:rsidRPr="00AB6289">
              <w:rPr>
                <w:rFonts w:ascii="Times New Roman" w:hAnsi="Times New Roman" w:cs="Times New Roman"/>
                <w:b/>
                <w:bCs/>
                <w:sz w:val="28"/>
                <w:szCs w:val="28"/>
              </w:rPr>
              <w:t>Е</w:t>
            </w:r>
            <w:r w:rsidR="008322DE">
              <w:rPr>
                <w:rFonts w:ascii="Times New Roman" w:hAnsi="Times New Roman" w:cs="Times New Roman"/>
                <w:b/>
                <w:bCs/>
                <w:sz w:val="28"/>
                <w:szCs w:val="28"/>
              </w:rPr>
              <w:t>динак</w:t>
            </w:r>
            <w:proofErr w:type="spellEnd"/>
            <w:r w:rsidR="008322DE">
              <w:rPr>
                <w:rFonts w:ascii="Times New Roman" w:hAnsi="Times New Roman" w:cs="Times New Roman"/>
                <w:b/>
                <w:bCs/>
                <w:sz w:val="28"/>
                <w:szCs w:val="28"/>
              </w:rPr>
              <w:t xml:space="preserve"> А.Ю.</w:t>
            </w:r>
          </w:p>
          <w:p w:rsidR="00AB6289" w:rsidRPr="00AB6289" w:rsidRDefault="00AB6289" w:rsidP="00AB6289">
            <w:pPr>
              <w:spacing w:after="160" w:line="256" w:lineRule="auto"/>
              <w:jc w:val="right"/>
              <w:rPr>
                <w:rFonts w:ascii="Times New Roman" w:hAnsi="Times New Roman" w:cs="Times New Roman"/>
                <w:b/>
                <w:bCs/>
                <w:sz w:val="28"/>
                <w:szCs w:val="28"/>
              </w:rPr>
            </w:pPr>
            <w:r w:rsidRPr="00AB6289">
              <w:rPr>
                <w:rFonts w:ascii="Times New Roman" w:hAnsi="Times New Roman" w:cs="Times New Roman"/>
                <w:b/>
                <w:bCs/>
                <w:sz w:val="28"/>
                <w:szCs w:val="28"/>
              </w:rPr>
              <w:t>«_</w:t>
            </w:r>
            <w:r w:rsidR="00511695">
              <w:rPr>
                <w:rFonts w:ascii="Times New Roman" w:hAnsi="Times New Roman" w:cs="Times New Roman"/>
                <w:b/>
                <w:bCs/>
                <w:sz w:val="28"/>
                <w:szCs w:val="28"/>
              </w:rPr>
              <w:t>1</w:t>
            </w:r>
            <w:r w:rsidR="008322DE">
              <w:rPr>
                <w:rFonts w:ascii="Times New Roman" w:hAnsi="Times New Roman" w:cs="Times New Roman"/>
                <w:b/>
                <w:bCs/>
                <w:sz w:val="28"/>
                <w:szCs w:val="28"/>
              </w:rPr>
              <w:t>_</w:t>
            </w:r>
            <w:r w:rsidRPr="00AB6289">
              <w:rPr>
                <w:rFonts w:ascii="Times New Roman" w:hAnsi="Times New Roman" w:cs="Times New Roman"/>
                <w:b/>
                <w:bCs/>
                <w:sz w:val="28"/>
                <w:szCs w:val="28"/>
              </w:rPr>
              <w:t xml:space="preserve">» </w:t>
            </w:r>
            <w:r w:rsidR="008322DE">
              <w:rPr>
                <w:rFonts w:ascii="Times New Roman" w:hAnsi="Times New Roman" w:cs="Times New Roman"/>
                <w:b/>
                <w:bCs/>
                <w:sz w:val="28"/>
                <w:szCs w:val="28"/>
              </w:rPr>
              <w:t>сентября</w:t>
            </w:r>
            <w:r w:rsidRPr="00AB6289">
              <w:rPr>
                <w:rFonts w:ascii="Times New Roman" w:hAnsi="Times New Roman" w:cs="Times New Roman"/>
                <w:b/>
                <w:bCs/>
                <w:sz w:val="28"/>
                <w:szCs w:val="28"/>
              </w:rPr>
              <w:t xml:space="preserve"> 20</w:t>
            </w:r>
            <w:r w:rsidR="00511695">
              <w:rPr>
                <w:rFonts w:ascii="Times New Roman" w:hAnsi="Times New Roman" w:cs="Times New Roman"/>
                <w:b/>
                <w:bCs/>
                <w:sz w:val="28"/>
                <w:szCs w:val="28"/>
              </w:rPr>
              <w:t>2</w:t>
            </w:r>
            <w:r w:rsidR="008322DE">
              <w:rPr>
                <w:rFonts w:ascii="Times New Roman" w:hAnsi="Times New Roman" w:cs="Times New Roman"/>
                <w:b/>
                <w:bCs/>
                <w:sz w:val="28"/>
                <w:szCs w:val="28"/>
              </w:rPr>
              <w:t xml:space="preserve">1 </w:t>
            </w:r>
            <w:r w:rsidRPr="00AB6289">
              <w:rPr>
                <w:rFonts w:ascii="Times New Roman" w:hAnsi="Times New Roman" w:cs="Times New Roman"/>
                <w:b/>
                <w:bCs/>
                <w:sz w:val="28"/>
                <w:szCs w:val="28"/>
              </w:rPr>
              <w:t>г.</w:t>
            </w:r>
          </w:p>
          <w:p w:rsidR="00AB6289" w:rsidRPr="00AB6289" w:rsidRDefault="00AB6289" w:rsidP="00AB6289">
            <w:pPr>
              <w:spacing w:after="160" w:line="256" w:lineRule="auto"/>
              <w:ind w:right="27"/>
              <w:jc w:val="right"/>
              <w:rPr>
                <w:rFonts w:ascii="Times New Roman" w:eastAsia="Times New Roman" w:hAnsi="Times New Roman" w:cs="Times New Roman"/>
                <w:b/>
                <w:bCs/>
                <w:color w:val="000000"/>
                <w:sz w:val="28"/>
                <w:szCs w:val="28"/>
                <w:vertAlign w:val="superscript"/>
              </w:rPr>
            </w:pPr>
          </w:p>
        </w:tc>
      </w:tr>
    </w:tbl>
    <w:p w:rsidR="00AB6289" w:rsidRPr="00AB6289" w:rsidRDefault="00AB6289" w:rsidP="00AB6289">
      <w:pPr>
        <w:spacing w:after="160" w:line="259" w:lineRule="auto"/>
        <w:rPr>
          <w:rFonts w:eastAsia="Times New Roman"/>
          <w:b/>
          <w:bCs/>
          <w:color w:val="000000"/>
          <w:sz w:val="24"/>
          <w:szCs w:val="24"/>
        </w:rPr>
      </w:pPr>
    </w:p>
    <w:p w:rsidR="00AB6289" w:rsidRPr="00AB6289" w:rsidRDefault="00AB6289" w:rsidP="00AB6289">
      <w:pPr>
        <w:spacing w:after="160" w:line="259" w:lineRule="auto"/>
        <w:ind w:right="27"/>
        <w:rPr>
          <w:b/>
          <w:bCs/>
          <w:sz w:val="24"/>
          <w:szCs w:val="24"/>
        </w:rPr>
      </w:pPr>
    </w:p>
    <w:p w:rsidR="00AB6289" w:rsidRPr="00AB6289" w:rsidRDefault="00AB6289" w:rsidP="00AB6289">
      <w:pPr>
        <w:spacing w:after="160"/>
        <w:jc w:val="center"/>
        <w:rPr>
          <w:rFonts w:ascii="Times New Roman" w:eastAsia="Calibri" w:hAnsi="Times New Roman" w:cs="Times New Roman"/>
          <w:b/>
          <w:sz w:val="24"/>
          <w:szCs w:val="24"/>
        </w:rPr>
      </w:pPr>
      <w:r w:rsidRPr="00AB6289">
        <w:rPr>
          <w:rFonts w:ascii="Times New Roman" w:eastAsia="Calibri" w:hAnsi="Times New Roman" w:cs="Times New Roman"/>
          <w:b/>
          <w:sz w:val="24"/>
          <w:szCs w:val="24"/>
        </w:rPr>
        <w:t>МЕТОДИЧЕСКИЕ РЕКОМЕНДАЦИИ ПО ДИСЦИПЛИНЕ</w:t>
      </w:r>
    </w:p>
    <w:p w:rsidR="0012442D" w:rsidRPr="00397A5E" w:rsidRDefault="0012442D" w:rsidP="0012442D">
      <w:pPr>
        <w:jc w:val="center"/>
        <w:rPr>
          <w:rFonts w:ascii="Times New Roman" w:eastAsia="Times New Roman" w:hAnsi="Times New Roman" w:cs="Times New Roman"/>
          <w:b/>
          <w:bCs/>
          <w:sz w:val="28"/>
          <w:szCs w:val="28"/>
          <w:lang w:eastAsia="zh-CN"/>
        </w:rPr>
      </w:pPr>
      <w:bookmarkStart w:id="0" w:name="_Hlk96543557"/>
      <w:r w:rsidRPr="00397A5E">
        <w:rPr>
          <w:rFonts w:ascii="Times New Roman" w:eastAsia="Times New Roman" w:hAnsi="Times New Roman" w:cs="Times New Roman"/>
          <w:b/>
          <w:bCs/>
          <w:sz w:val="28"/>
          <w:szCs w:val="28"/>
          <w:lang w:eastAsia="zh-CN"/>
        </w:rPr>
        <w:t>Б</w:t>
      </w:r>
      <w:proofErr w:type="gramStart"/>
      <w:r w:rsidRPr="00397A5E">
        <w:rPr>
          <w:rFonts w:ascii="Times New Roman" w:eastAsia="Times New Roman" w:hAnsi="Times New Roman" w:cs="Times New Roman"/>
          <w:b/>
          <w:bCs/>
          <w:sz w:val="28"/>
          <w:szCs w:val="28"/>
          <w:lang w:eastAsia="zh-CN"/>
        </w:rPr>
        <w:t>1</w:t>
      </w:r>
      <w:proofErr w:type="gramEnd"/>
      <w:r w:rsidRPr="00397A5E">
        <w:rPr>
          <w:rFonts w:ascii="Times New Roman" w:eastAsia="Times New Roman" w:hAnsi="Times New Roman" w:cs="Times New Roman"/>
          <w:b/>
          <w:bCs/>
          <w:sz w:val="28"/>
          <w:szCs w:val="28"/>
          <w:lang w:eastAsia="zh-CN"/>
        </w:rPr>
        <w:t>.</w:t>
      </w:r>
      <w:r>
        <w:rPr>
          <w:rFonts w:ascii="Times New Roman" w:eastAsia="Times New Roman" w:hAnsi="Times New Roman" w:cs="Times New Roman"/>
          <w:b/>
          <w:bCs/>
          <w:sz w:val="28"/>
          <w:szCs w:val="28"/>
          <w:lang w:eastAsia="zh-CN"/>
        </w:rPr>
        <w:t>В</w:t>
      </w:r>
      <w:r w:rsidRPr="00397A5E">
        <w:rPr>
          <w:rFonts w:ascii="Times New Roman" w:eastAsia="Times New Roman" w:hAnsi="Times New Roman" w:cs="Times New Roman"/>
          <w:b/>
          <w:bCs/>
          <w:sz w:val="28"/>
          <w:szCs w:val="28"/>
          <w:lang w:eastAsia="zh-CN"/>
        </w:rPr>
        <w:t>.</w:t>
      </w:r>
      <w:r>
        <w:rPr>
          <w:rFonts w:ascii="Times New Roman" w:eastAsia="Times New Roman" w:hAnsi="Times New Roman" w:cs="Times New Roman"/>
          <w:b/>
          <w:bCs/>
          <w:sz w:val="28"/>
          <w:szCs w:val="28"/>
          <w:lang w:eastAsia="zh-CN"/>
        </w:rPr>
        <w:t>1</w:t>
      </w:r>
      <w:r w:rsidR="005F1048">
        <w:rPr>
          <w:rFonts w:ascii="Times New Roman" w:eastAsia="Times New Roman" w:hAnsi="Times New Roman" w:cs="Times New Roman"/>
          <w:b/>
          <w:bCs/>
          <w:sz w:val="28"/>
          <w:szCs w:val="28"/>
          <w:lang w:eastAsia="zh-CN"/>
        </w:rPr>
        <w:t>4</w:t>
      </w:r>
      <w:r w:rsidRPr="00397A5E">
        <w:rPr>
          <w:rFonts w:ascii="Times New Roman" w:eastAsia="Times New Roman" w:hAnsi="Times New Roman" w:cs="Times New Roman"/>
          <w:b/>
          <w:bCs/>
          <w:sz w:val="28"/>
          <w:szCs w:val="28"/>
          <w:lang w:eastAsia="zh-CN"/>
        </w:rPr>
        <w:t xml:space="preserve">. </w:t>
      </w:r>
      <w:r>
        <w:rPr>
          <w:rFonts w:ascii="Times New Roman" w:eastAsia="Times New Roman" w:hAnsi="Times New Roman" w:cs="Times New Roman"/>
          <w:b/>
          <w:bCs/>
          <w:sz w:val="28"/>
          <w:szCs w:val="28"/>
          <w:lang w:eastAsia="zh-CN"/>
        </w:rPr>
        <w:t>Русская традиционная</w:t>
      </w:r>
      <w:r w:rsidRPr="00397A5E">
        <w:rPr>
          <w:rFonts w:ascii="Times New Roman" w:eastAsia="Times New Roman" w:hAnsi="Times New Roman" w:cs="Times New Roman"/>
          <w:b/>
          <w:bCs/>
          <w:sz w:val="28"/>
          <w:szCs w:val="28"/>
          <w:lang w:eastAsia="zh-CN"/>
        </w:rPr>
        <w:t xml:space="preserve"> культура</w:t>
      </w:r>
    </w:p>
    <w:p w:rsidR="0012442D" w:rsidRPr="00397A5E" w:rsidRDefault="0012442D" w:rsidP="0012442D">
      <w:pPr>
        <w:suppressAutoHyphens/>
        <w:spacing w:after="0" w:line="240" w:lineRule="auto"/>
        <w:rPr>
          <w:rFonts w:ascii="Times New Roman" w:eastAsia="Times New Roman" w:hAnsi="Times New Roman" w:cs="Times New Roman"/>
          <w:b/>
          <w:bCs/>
          <w:sz w:val="24"/>
          <w:szCs w:val="24"/>
          <w:vertAlign w:val="superscript"/>
          <w:lang w:eastAsia="zh-CN"/>
        </w:rPr>
      </w:pPr>
    </w:p>
    <w:p w:rsidR="0012442D" w:rsidRPr="00397A5E" w:rsidRDefault="0012442D" w:rsidP="0012442D">
      <w:pPr>
        <w:tabs>
          <w:tab w:val="right" w:leader="underscore" w:pos="8505"/>
        </w:tabs>
        <w:suppressAutoHyphens/>
        <w:spacing w:after="0" w:line="240" w:lineRule="auto"/>
        <w:ind w:firstLine="567"/>
        <w:rPr>
          <w:rFonts w:ascii="Times New Roman" w:eastAsia="Times New Roman" w:hAnsi="Times New Roman" w:cs="Times New Roman"/>
          <w:b/>
          <w:bCs/>
          <w:sz w:val="24"/>
          <w:szCs w:val="24"/>
          <w:lang w:eastAsia="zh-CN"/>
        </w:rPr>
      </w:pPr>
    </w:p>
    <w:p w:rsidR="0012442D" w:rsidRPr="00397A5E" w:rsidRDefault="0012442D" w:rsidP="0012442D">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12442D" w:rsidRPr="00397A5E" w:rsidRDefault="0012442D" w:rsidP="0012442D">
      <w:pPr>
        <w:tabs>
          <w:tab w:val="right" w:leader="underscore" w:pos="8505"/>
        </w:tabs>
        <w:spacing w:after="0" w:line="240" w:lineRule="auto"/>
        <w:rPr>
          <w:rFonts w:ascii="Times New Roman" w:eastAsia="Times New Roman" w:hAnsi="Times New Roman" w:cs="Times New Roman"/>
          <w:b/>
          <w:bCs/>
          <w:sz w:val="24"/>
          <w:szCs w:val="24"/>
          <w:lang w:eastAsia="ru-RU"/>
        </w:rPr>
      </w:pPr>
      <w:r w:rsidRPr="00397A5E">
        <w:rPr>
          <w:rFonts w:ascii="Times New Roman" w:eastAsia="Times New Roman" w:hAnsi="Times New Roman" w:cs="Times New Roman"/>
          <w:b/>
          <w:bCs/>
          <w:sz w:val="24"/>
          <w:szCs w:val="24"/>
          <w:lang w:eastAsia="ru-RU"/>
        </w:rPr>
        <w:t xml:space="preserve">Направление подготовки/специальности (код, наименование) </w:t>
      </w:r>
      <w:r w:rsidRPr="00397A5E">
        <w:rPr>
          <w:rFonts w:ascii="Times New Roman" w:eastAsia="Times New Roman" w:hAnsi="Times New Roman" w:cs="Times New Roman"/>
          <w:b/>
          <w:bCs/>
          <w:color w:val="000000"/>
          <w:sz w:val="24"/>
          <w:szCs w:val="24"/>
          <w:lang w:eastAsia="zh-CN"/>
        </w:rPr>
        <w:t>51.0</w:t>
      </w:r>
      <w:r>
        <w:rPr>
          <w:rFonts w:ascii="Times New Roman" w:eastAsia="Times New Roman" w:hAnsi="Times New Roman" w:cs="Times New Roman"/>
          <w:b/>
          <w:bCs/>
          <w:color w:val="000000"/>
          <w:sz w:val="24"/>
          <w:szCs w:val="24"/>
          <w:lang w:eastAsia="zh-CN"/>
        </w:rPr>
        <w:t>3</w:t>
      </w:r>
      <w:r w:rsidRPr="00397A5E">
        <w:rPr>
          <w:rFonts w:ascii="Times New Roman" w:eastAsia="Times New Roman" w:hAnsi="Times New Roman" w:cs="Times New Roman"/>
          <w:b/>
          <w:bCs/>
          <w:color w:val="000000"/>
          <w:sz w:val="24"/>
          <w:szCs w:val="24"/>
          <w:lang w:eastAsia="zh-CN"/>
        </w:rPr>
        <w:t>.0</w:t>
      </w:r>
      <w:r>
        <w:rPr>
          <w:rFonts w:ascii="Times New Roman" w:eastAsia="Times New Roman" w:hAnsi="Times New Roman" w:cs="Times New Roman"/>
          <w:b/>
          <w:bCs/>
          <w:color w:val="000000"/>
          <w:sz w:val="24"/>
          <w:szCs w:val="24"/>
          <w:lang w:eastAsia="zh-CN"/>
        </w:rPr>
        <w:t>1</w:t>
      </w:r>
      <w:r w:rsidRPr="00397A5E">
        <w:rPr>
          <w:rFonts w:ascii="Times New Roman" w:eastAsia="Times New Roman" w:hAnsi="Times New Roman" w:cs="Times New Roman"/>
          <w:b/>
          <w:bCs/>
          <w:color w:val="000000"/>
          <w:sz w:val="24"/>
          <w:szCs w:val="24"/>
          <w:lang w:eastAsia="zh-CN"/>
        </w:rPr>
        <w:t xml:space="preserve"> – </w:t>
      </w:r>
      <w:r>
        <w:rPr>
          <w:rFonts w:ascii="Times New Roman" w:eastAsia="Times New Roman" w:hAnsi="Times New Roman" w:cs="Times New Roman"/>
          <w:b/>
          <w:bCs/>
          <w:color w:val="000000"/>
          <w:sz w:val="24"/>
          <w:szCs w:val="24"/>
          <w:lang w:eastAsia="zh-CN"/>
        </w:rPr>
        <w:t>Культурология</w:t>
      </w:r>
    </w:p>
    <w:p w:rsidR="0012442D" w:rsidRPr="00397A5E" w:rsidRDefault="0012442D" w:rsidP="0012442D">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12442D" w:rsidRPr="00DA6956" w:rsidRDefault="0012442D" w:rsidP="0012442D">
      <w:pPr>
        <w:tabs>
          <w:tab w:val="right" w:leader="underscore" w:pos="8505"/>
        </w:tabs>
        <w:spacing w:after="0" w:line="240" w:lineRule="auto"/>
        <w:rPr>
          <w:rFonts w:ascii="Times New Roman" w:eastAsia="Times New Roman" w:hAnsi="Times New Roman" w:cs="Times New Roman"/>
          <w:b/>
          <w:bCs/>
          <w:color w:val="000000"/>
          <w:sz w:val="24"/>
          <w:szCs w:val="24"/>
          <w:lang w:eastAsia="zh-CN"/>
        </w:rPr>
      </w:pPr>
      <w:r w:rsidRPr="00397A5E">
        <w:rPr>
          <w:rFonts w:ascii="Times New Roman" w:eastAsia="Times New Roman" w:hAnsi="Times New Roman" w:cs="Times New Roman"/>
          <w:b/>
          <w:bCs/>
          <w:sz w:val="24"/>
          <w:szCs w:val="24"/>
          <w:lang w:eastAsia="ru-RU"/>
        </w:rPr>
        <w:t>Профиль подготовки/специализация</w:t>
      </w:r>
      <w:r w:rsidRPr="00397A5E">
        <w:rPr>
          <w:rFonts w:ascii="Times New Roman" w:eastAsia="Times New Roman" w:hAnsi="Times New Roman" w:cs="Times New Roman"/>
          <w:b/>
          <w:bCs/>
          <w:sz w:val="24"/>
          <w:szCs w:val="24"/>
          <w:lang w:eastAsia="zh-CN"/>
        </w:rPr>
        <w:t xml:space="preserve"> </w:t>
      </w:r>
      <w:proofErr w:type="spellStart"/>
      <w:r>
        <w:rPr>
          <w:rFonts w:ascii="Times New Roman" w:eastAsia="Times New Roman" w:hAnsi="Times New Roman" w:cs="Times New Roman"/>
          <w:b/>
          <w:bCs/>
          <w:sz w:val="24"/>
          <w:szCs w:val="24"/>
          <w:lang w:eastAsia="zh-CN"/>
        </w:rPr>
        <w:t>Этнокультурология</w:t>
      </w:r>
      <w:proofErr w:type="spellEnd"/>
    </w:p>
    <w:p w:rsidR="0012442D" w:rsidRPr="00DA6956" w:rsidRDefault="0012442D" w:rsidP="0012442D">
      <w:pPr>
        <w:tabs>
          <w:tab w:val="right" w:leader="underscore" w:pos="8505"/>
        </w:tabs>
        <w:spacing w:after="0" w:line="240" w:lineRule="auto"/>
        <w:rPr>
          <w:rFonts w:ascii="Times New Roman" w:eastAsia="Times New Roman" w:hAnsi="Times New Roman" w:cs="Times New Roman"/>
          <w:b/>
          <w:bCs/>
          <w:color w:val="000000"/>
          <w:sz w:val="24"/>
          <w:szCs w:val="24"/>
          <w:lang w:eastAsia="zh-CN"/>
        </w:rPr>
      </w:pPr>
    </w:p>
    <w:p w:rsidR="0012442D" w:rsidRPr="00397A5E" w:rsidRDefault="0012442D" w:rsidP="0012442D">
      <w:pPr>
        <w:tabs>
          <w:tab w:val="right" w:leader="underscore" w:pos="8505"/>
        </w:tabs>
        <w:spacing w:after="0" w:line="240" w:lineRule="auto"/>
        <w:rPr>
          <w:rFonts w:ascii="Times New Roman" w:eastAsia="Times New Roman" w:hAnsi="Times New Roman" w:cs="Times New Roman"/>
          <w:b/>
          <w:bCs/>
          <w:sz w:val="24"/>
          <w:szCs w:val="24"/>
          <w:vertAlign w:val="superscript"/>
          <w:lang w:eastAsia="ru-RU"/>
        </w:rPr>
      </w:pPr>
      <w:r w:rsidRPr="00397A5E">
        <w:rPr>
          <w:rFonts w:ascii="Times New Roman" w:eastAsia="Times New Roman" w:hAnsi="Times New Roman" w:cs="Times New Roman"/>
          <w:b/>
          <w:bCs/>
          <w:sz w:val="24"/>
          <w:szCs w:val="24"/>
          <w:lang w:eastAsia="ru-RU"/>
        </w:rPr>
        <w:t>Квалификация (степень) выпускника</w:t>
      </w:r>
      <w:r w:rsidRPr="00397A5E">
        <w:rPr>
          <w:rFonts w:ascii="Times New Roman" w:eastAsia="Times New Roman" w:hAnsi="Times New Roman" w:cs="Times New Roman"/>
          <w:b/>
          <w:bCs/>
          <w:i/>
          <w:sz w:val="24"/>
          <w:szCs w:val="24"/>
          <w:lang w:eastAsia="zh-CN"/>
        </w:rPr>
        <w:t xml:space="preserve"> </w:t>
      </w:r>
      <w:r w:rsidRPr="00DA6956">
        <w:rPr>
          <w:rFonts w:ascii="Times New Roman" w:eastAsia="Times New Roman" w:hAnsi="Times New Roman" w:cs="Times New Roman"/>
          <w:b/>
          <w:bCs/>
          <w:color w:val="000000"/>
          <w:sz w:val="24"/>
          <w:szCs w:val="24"/>
          <w:lang w:eastAsia="zh-CN"/>
        </w:rPr>
        <w:t>бакалавр</w:t>
      </w:r>
    </w:p>
    <w:p w:rsidR="0012442D" w:rsidRPr="00397A5E" w:rsidRDefault="0012442D" w:rsidP="0012442D">
      <w:pPr>
        <w:tabs>
          <w:tab w:val="right" w:leader="underscore" w:pos="8505"/>
        </w:tabs>
        <w:spacing w:after="0" w:line="240" w:lineRule="auto"/>
        <w:rPr>
          <w:rFonts w:ascii="Times New Roman" w:eastAsia="Times New Roman" w:hAnsi="Times New Roman" w:cs="Times New Roman"/>
          <w:b/>
          <w:bCs/>
          <w:sz w:val="24"/>
          <w:szCs w:val="24"/>
          <w:vertAlign w:val="superscript"/>
          <w:lang w:eastAsia="ru-RU"/>
        </w:rPr>
      </w:pPr>
      <w:r w:rsidRPr="00397A5E">
        <w:rPr>
          <w:rFonts w:ascii="Times New Roman" w:eastAsia="Times New Roman" w:hAnsi="Times New Roman" w:cs="Times New Roman"/>
          <w:b/>
          <w:bCs/>
          <w:sz w:val="24"/>
          <w:szCs w:val="24"/>
          <w:lang w:eastAsia="ru-RU"/>
        </w:rPr>
        <w:t>Форма обучения</w:t>
      </w:r>
      <w:r w:rsidRPr="00397A5E">
        <w:rPr>
          <w:rFonts w:ascii="Times New Roman" w:eastAsia="Times New Roman" w:hAnsi="Times New Roman" w:cs="Times New Roman"/>
          <w:b/>
          <w:bCs/>
          <w:color w:val="000000"/>
          <w:sz w:val="24"/>
          <w:szCs w:val="24"/>
          <w:lang w:eastAsia="zh-CN"/>
        </w:rPr>
        <w:t xml:space="preserve"> очная</w:t>
      </w:r>
    </w:p>
    <w:bookmarkEnd w:id="0"/>
    <w:p w:rsidR="0012442D" w:rsidRPr="00397A5E" w:rsidRDefault="0012442D" w:rsidP="0012442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12442D" w:rsidRPr="00397A5E" w:rsidRDefault="0012442D" w:rsidP="0012442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12442D" w:rsidRPr="00397A5E" w:rsidRDefault="0012442D" w:rsidP="0012442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12442D" w:rsidRPr="00397A5E" w:rsidRDefault="0012442D" w:rsidP="0012442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12442D" w:rsidRPr="00397A5E" w:rsidRDefault="0012442D" w:rsidP="0012442D">
      <w:pPr>
        <w:spacing w:after="0" w:line="240" w:lineRule="auto"/>
        <w:jc w:val="center"/>
        <w:rPr>
          <w:rFonts w:ascii="Times New Roman" w:eastAsia="Times New Roman" w:hAnsi="Times New Roman" w:cs="Times New Roman"/>
          <w:i/>
          <w:sz w:val="24"/>
          <w:szCs w:val="24"/>
          <w:lang w:eastAsia="ru-RU"/>
        </w:rPr>
      </w:pPr>
      <w:r w:rsidRPr="00397A5E">
        <w:rPr>
          <w:rFonts w:ascii="Times New Roman" w:eastAsia="Times New Roman" w:hAnsi="Times New Roman" w:cs="Times New Roman"/>
          <w:i/>
          <w:sz w:val="24"/>
          <w:szCs w:val="24"/>
          <w:lang w:eastAsia="ru-RU"/>
        </w:rPr>
        <w:t>(РПД адаптирована для лиц</w:t>
      </w:r>
    </w:p>
    <w:p w:rsidR="0012442D" w:rsidRPr="00397A5E" w:rsidRDefault="0012442D" w:rsidP="0012442D">
      <w:pPr>
        <w:spacing w:after="0" w:line="240" w:lineRule="auto"/>
        <w:jc w:val="center"/>
        <w:rPr>
          <w:rFonts w:ascii="Times New Roman" w:eastAsia="Times New Roman" w:hAnsi="Times New Roman" w:cs="Times New Roman"/>
          <w:i/>
          <w:sz w:val="24"/>
          <w:szCs w:val="24"/>
          <w:lang w:eastAsia="ru-RU"/>
        </w:rPr>
      </w:pPr>
      <w:r w:rsidRPr="00397A5E">
        <w:rPr>
          <w:rFonts w:ascii="Times New Roman" w:eastAsia="Times New Roman" w:hAnsi="Times New Roman" w:cs="Times New Roman"/>
          <w:i/>
          <w:sz w:val="24"/>
          <w:szCs w:val="24"/>
          <w:lang w:eastAsia="ru-RU"/>
        </w:rPr>
        <w:t>с ограниченными возможностями</w:t>
      </w:r>
    </w:p>
    <w:p w:rsidR="0012442D" w:rsidRPr="00397A5E" w:rsidRDefault="0012442D" w:rsidP="0012442D">
      <w:pPr>
        <w:spacing w:after="0" w:line="240" w:lineRule="auto"/>
        <w:jc w:val="center"/>
        <w:rPr>
          <w:rFonts w:ascii="Times New Roman" w:eastAsia="Times New Roman" w:hAnsi="Times New Roman" w:cs="Times New Roman"/>
          <w:i/>
          <w:sz w:val="24"/>
          <w:szCs w:val="24"/>
          <w:lang w:eastAsia="ru-RU"/>
        </w:rPr>
      </w:pPr>
      <w:r w:rsidRPr="00397A5E">
        <w:rPr>
          <w:rFonts w:ascii="Times New Roman" w:eastAsia="Times New Roman" w:hAnsi="Times New Roman" w:cs="Times New Roman"/>
          <w:i/>
          <w:sz w:val="24"/>
          <w:szCs w:val="24"/>
          <w:lang w:eastAsia="ru-RU"/>
        </w:rPr>
        <w:t xml:space="preserve"> здоровья и инвалидов)</w:t>
      </w:r>
    </w:p>
    <w:p w:rsidR="0012442D" w:rsidRPr="00397A5E" w:rsidRDefault="0012442D" w:rsidP="0012442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12442D" w:rsidRPr="00397A5E" w:rsidRDefault="0012442D" w:rsidP="0012442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12442D" w:rsidRPr="00397A5E" w:rsidRDefault="0012442D" w:rsidP="0012442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12442D" w:rsidRPr="00397A5E" w:rsidRDefault="0012442D" w:rsidP="0012442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12442D" w:rsidRPr="00397A5E" w:rsidRDefault="0012442D" w:rsidP="0012442D">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12442D" w:rsidRPr="00397A5E" w:rsidRDefault="0012442D" w:rsidP="0012442D">
      <w:pPr>
        <w:tabs>
          <w:tab w:val="left" w:pos="708"/>
        </w:tabs>
        <w:spacing w:after="0" w:line="240" w:lineRule="auto"/>
        <w:rPr>
          <w:rFonts w:ascii="Times New Roman" w:eastAsia="Times New Roman" w:hAnsi="Times New Roman" w:cs="Times New Roman"/>
          <w:b/>
          <w:bCs/>
          <w:sz w:val="24"/>
          <w:szCs w:val="24"/>
          <w:lang w:eastAsia="ru-RU"/>
        </w:rPr>
      </w:pPr>
    </w:p>
    <w:p w:rsidR="00AB6289" w:rsidRPr="00AB6289" w:rsidRDefault="00AB6289" w:rsidP="00AB6289">
      <w:pPr>
        <w:autoSpaceDE w:val="0"/>
        <w:autoSpaceDN w:val="0"/>
        <w:adjustRightInd w:val="0"/>
        <w:spacing w:after="0" w:line="360" w:lineRule="auto"/>
        <w:jc w:val="center"/>
        <w:rPr>
          <w:rFonts w:ascii="Times New Roman" w:eastAsia="Times New Roman" w:hAnsi="Times New Roman" w:cs="Times New Roman"/>
          <w:bCs/>
          <w:sz w:val="24"/>
          <w:szCs w:val="24"/>
          <w:lang w:eastAsia="ru-RU"/>
        </w:rPr>
      </w:pPr>
    </w:p>
    <w:sdt>
      <w:sdtPr>
        <w:rPr>
          <w:rFonts w:ascii="Times New Roman" w:eastAsia="Times New Roman" w:hAnsi="Times New Roman" w:cs="Times New Roman"/>
          <w:sz w:val="24"/>
          <w:szCs w:val="24"/>
          <w:lang w:eastAsia="ru-RU"/>
        </w:rPr>
        <w:id w:val="1400634046"/>
        <w:docPartObj>
          <w:docPartGallery w:val="Table of Contents"/>
          <w:docPartUnique/>
        </w:docPartObj>
      </w:sdtPr>
      <w:sdtEndPr>
        <w:rPr>
          <w:b/>
          <w:bCs/>
        </w:rPr>
      </w:sdtEndPr>
      <w:sdtContent>
        <w:p w:rsidR="00AB6289" w:rsidRPr="00AB6289" w:rsidRDefault="00AB6289" w:rsidP="00AB6289">
          <w:pPr>
            <w:keepNext/>
            <w:keepLines/>
            <w:spacing w:before="240" w:after="0" w:line="259" w:lineRule="auto"/>
            <w:rPr>
              <w:rFonts w:asciiTheme="majorHAnsi" w:eastAsiaTheme="majorEastAsia" w:hAnsiTheme="majorHAnsi" w:cstheme="majorBidi"/>
              <w:sz w:val="32"/>
              <w:szCs w:val="32"/>
              <w:lang w:eastAsia="ru-RU"/>
            </w:rPr>
          </w:pPr>
          <w:r w:rsidRPr="00AB6289">
            <w:rPr>
              <w:rFonts w:asciiTheme="majorHAnsi" w:eastAsiaTheme="majorEastAsia" w:hAnsiTheme="majorHAnsi" w:cstheme="majorBidi"/>
              <w:sz w:val="32"/>
              <w:szCs w:val="32"/>
              <w:lang w:eastAsia="ru-RU"/>
            </w:rPr>
            <w:t>Оглавление</w:t>
          </w:r>
        </w:p>
        <w:p w:rsidR="00AB6289" w:rsidRPr="008322DE" w:rsidRDefault="008F7FD1" w:rsidP="00AB6289">
          <w:pPr>
            <w:tabs>
              <w:tab w:val="left" w:pos="660"/>
              <w:tab w:val="right" w:leader="dot" w:pos="9345"/>
            </w:tabs>
            <w:spacing w:after="100" w:line="259" w:lineRule="auto"/>
            <w:ind w:left="220"/>
            <w:rPr>
              <w:rFonts w:eastAsiaTheme="minorEastAsia"/>
              <w:noProof/>
              <w:lang w:eastAsia="ru-RU"/>
            </w:rPr>
          </w:pPr>
          <w:r w:rsidRPr="008F7FD1">
            <w:rPr>
              <w:rFonts w:ascii="Times New Roman" w:eastAsia="Times New Roman" w:hAnsi="Times New Roman" w:cs="Times New Roman"/>
              <w:sz w:val="24"/>
              <w:szCs w:val="24"/>
              <w:lang w:eastAsia="ru-RU"/>
            </w:rPr>
            <w:fldChar w:fldCharType="begin"/>
          </w:r>
          <w:r w:rsidR="00AB6289" w:rsidRPr="00AB6289">
            <w:rPr>
              <w:rFonts w:ascii="Times New Roman" w:eastAsia="Times New Roman" w:hAnsi="Times New Roman" w:cs="Times New Roman"/>
              <w:sz w:val="24"/>
              <w:szCs w:val="24"/>
              <w:lang w:eastAsia="ru-RU"/>
            </w:rPr>
            <w:instrText xml:space="preserve"> TOC \o "1-3" \h \z \u </w:instrText>
          </w:r>
          <w:r w:rsidRPr="008F7FD1">
            <w:rPr>
              <w:rFonts w:ascii="Times New Roman" w:eastAsia="Times New Roman" w:hAnsi="Times New Roman" w:cs="Times New Roman"/>
              <w:sz w:val="24"/>
              <w:szCs w:val="24"/>
              <w:lang w:eastAsia="ru-RU"/>
            </w:rPr>
            <w:fldChar w:fldCharType="separate"/>
          </w:r>
          <w:hyperlink w:anchor="_Toc1491206" w:history="1">
            <w:r w:rsidR="00AB6289" w:rsidRPr="008322DE">
              <w:rPr>
                <w:rFonts w:asciiTheme="majorHAnsi" w:eastAsiaTheme="majorEastAsia" w:hAnsiTheme="majorHAnsi" w:cstheme="majorBidi"/>
                <w:noProof/>
                <w:u w:val="single"/>
                <w:lang w:eastAsia="ru-RU"/>
              </w:rPr>
              <w:t>1.</w:t>
            </w:r>
            <w:r w:rsidR="00AB6289" w:rsidRPr="008322DE">
              <w:rPr>
                <w:rFonts w:eastAsiaTheme="minorEastAsia"/>
                <w:noProof/>
                <w:lang w:eastAsia="ru-RU"/>
              </w:rPr>
              <w:tab/>
            </w:r>
            <w:r w:rsidR="00AB6289" w:rsidRPr="008322DE">
              <w:rPr>
                <w:rFonts w:asciiTheme="majorHAnsi" w:eastAsiaTheme="majorEastAsia" w:hAnsiTheme="majorHAnsi" w:cstheme="majorBidi"/>
                <w:noProof/>
                <w:u w:val="single"/>
                <w:lang w:eastAsia="ru-RU"/>
              </w:rPr>
              <w:t>Введение</w:t>
            </w:r>
            <w:r w:rsidR="00AB6289" w:rsidRPr="008322DE">
              <w:rPr>
                <w:noProof/>
                <w:webHidden/>
              </w:rPr>
              <w:tab/>
            </w:r>
            <w:r w:rsidRPr="008322DE">
              <w:rPr>
                <w:noProof/>
                <w:webHidden/>
              </w:rPr>
              <w:fldChar w:fldCharType="begin"/>
            </w:r>
            <w:r w:rsidR="00AB6289" w:rsidRPr="008322DE">
              <w:rPr>
                <w:noProof/>
                <w:webHidden/>
              </w:rPr>
              <w:instrText xml:space="preserve"> PAGEREF _Toc1491206 \h </w:instrText>
            </w:r>
            <w:r w:rsidRPr="008322DE">
              <w:rPr>
                <w:noProof/>
                <w:webHidden/>
              </w:rPr>
            </w:r>
            <w:r w:rsidRPr="008322DE">
              <w:rPr>
                <w:noProof/>
                <w:webHidden/>
              </w:rPr>
              <w:fldChar w:fldCharType="separate"/>
            </w:r>
            <w:r w:rsidR="00AB6289" w:rsidRPr="008322DE">
              <w:rPr>
                <w:noProof/>
                <w:webHidden/>
              </w:rPr>
              <w:t>3</w:t>
            </w:r>
            <w:r w:rsidRPr="008322DE">
              <w:rPr>
                <w:noProof/>
                <w:webHidden/>
              </w:rPr>
              <w:fldChar w:fldCharType="end"/>
            </w:r>
          </w:hyperlink>
        </w:p>
        <w:p w:rsidR="00AB6289" w:rsidRPr="008322DE" w:rsidRDefault="008F7FD1" w:rsidP="00AB6289">
          <w:pPr>
            <w:tabs>
              <w:tab w:val="left" w:pos="660"/>
              <w:tab w:val="right" w:leader="dot" w:pos="9345"/>
            </w:tabs>
            <w:spacing w:after="100" w:line="259" w:lineRule="auto"/>
            <w:ind w:left="220"/>
            <w:rPr>
              <w:rFonts w:eastAsiaTheme="minorEastAsia"/>
              <w:noProof/>
              <w:lang w:eastAsia="ru-RU"/>
            </w:rPr>
          </w:pPr>
          <w:hyperlink w:anchor="_Toc1491207" w:history="1">
            <w:r w:rsidR="00AB6289" w:rsidRPr="008322DE">
              <w:rPr>
                <w:rFonts w:asciiTheme="majorHAnsi" w:eastAsiaTheme="majorEastAsia" w:hAnsiTheme="majorHAnsi" w:cstheme="majorBidi"/>
                <w:noProof/>
                <w:u w:val="single"/>
                <w:lang w:eastAsia="ru-RU"/>
              </w:rPr>
              <w:t>2.</w:t>
            </w:r>
            <w:r w:rsidR="00AB6289" w:rsidRPr="008322DE">
              <w:rPr>
                <w:rFonts w:eastAsiaTheme="minorEastAsia"/>
                <w:noProof/>
                <w:lang w:eastAsia="ru-RU"/>
              </w:rPr>
              <w:tab/>
            </w:r>
            <w:r w:rsidR="00AB6289" w:rsidRPr="008322DE">
              <w:rPr>
                <w:rFonts w:asciiTheme="majorHAnsi" w:eastAsiaTheme="majorEastAsia" w:hAnsiTheme="majorHAnsi" w:cstheme="majorBidi"/>
                <w:noProof/>
                <w:u w:val="single"/>
                <w:lang w:eastAsia="ru-RU"/>
              </w:rPr>
              <w:t>Формы самостоятельной работы обучающихся</w:t>
            </w:r>
            <w:r w:rsidR="00AB6289" w:rsidRPr="008322DE">
              <w:rPr>
                <w:noProof/>
                <w:webHidden/>
              </w:rPr>
              <w:tab/>
            </w:r>
          </w:hyperlink>
        </w:p>
        <w:p w:rsidR="00AB6289" w:rsidRPr="008322DE" w:rsidRDefault="008F7FD1" w:rsidP="00AB6289">
          <w:pPr>
            <w:tabs>
              <w:tab w:val="left" w:pos="660"/>
              <w:tab w:val="right" w:leader="dot" w:pos="9345"/>
            </w:tabs>
            <w:spacing w:after="100" w:line="259" w:lineRule="auto"/>
            <w:ind w:left="220"/>
            <w:rPr>
              <w:rFonts w:eastAsiaTheme="minorEastAsia"/>
              <w:noProof/>
              <w:lang w:eastAsia="ru-RU"/>
            </w:rPr>
          </w:pPr>
          <w:hyperlink w:anchor="_Toc1491208" w:history="1">
            <w:r w:rsidR="00AB6289" w:rsidRPr="008322DE">
              <w:rPr>
                <w:rFonts w:asciiTheme="majorHAnsi" w:eastAsiaTheme="majorEastAsia" w:hAnsiTheme="majorHAnsi" w:cstheme="majorBidi"/>
                <w:noProof/>
                <w:u w:val="single"/>
                <w:lang w:eastAsia="ru-RU"/>
              </w:rPr>
              <w:t>3.</w:t>
            </w:r>
            <w:r w:rsidR="00AB6289" w:rsidRPr="008322DE">
              <w:rPr>
                <w:rFonts w:eastAsiaTheme="minorEastAsia"/>
                <w:noProof/>
                <w:lang w:eastAsia="ru-RU"/>
              </w:rPr>
              <w:tab/>
            </w:r>
            <w:r w:rsidR="00AB6289" w:rsidRPr="008322DE">
              <w:rPr>
                <w:rFonts w:asciiTheme="majorHAnsi" w:eastAsiaTheme="majorEastAsia" w:hAnsiTheme="majorHAnsi" w:cstheme="majorBidi"/>
                <w:noProof/>
                <w:u w:val="single"/>
                <w:lang w:eastAsia="ru-RU"/>
              </w:rPr>
              <w:t>Рекомендации по организации самостоятельной работы обучающихся</w:t>
            </w:r>
            <w:r w:rsidR="00AB6289" w:rsidRPr="008322DE">
              <w:rPr>
                <w:noProof/>
                <w:webHidden/>
              </w:rPr>
              <w:tab/>
            </w:r>
            <w:r w:rsidRPr="008322DE">
              <w:rPr>
                <w:noProof/>
                <w:webHidden/>
              </w:rPr>
              <w:fldChar w:fldCharType="begin"/>
            </w:r>
            <w:r w:rsidR="00AB6289" w:rsidRPr="008322DE">
              <w:rPr>
                <w:noProof/>
                <w:webHidden/>
              </w:rPr>
              <w:instrText xml:space="preserve"> PAGEREF _Toc1491208 \h </w:instrText>
            </w:r>
            <w:r w:rsidRPr="008322DE">
              <w:rPr>
                <w:noProof/>
                <w:webHidden/>
              </w:rPr>
            </w:r>
            <w:r w:rsidRPr="008322DE">
              <w:rPr>
                <w:noProof/>
                <w:webHidden/>
              </w:rPr>
              <w:fldChar w:fldCharType="separate"/>
            </w:r>
            <w:r w:rsidR="00AB6289" w:rsidRPr="008322DE">
              <w:rPr>
                <w:noProof/>
                <w:webHidden/>
              </w:rPr>
              <w:t>7</w:t>
            </w:r>
            <w:r w:rsidRPr="008322DE">
              <w:rPr>
                <w:noProof/>
                <w:webHidden/>
              </w:rPr>
              <w:fldChar w:fldCharType="end"/>
            </w:r>
          </w:hyperlink>
        </w:p>
        <w:p w:rsidR="00AB6289" w:rsidRPr="008322DE" w:rsidRDefault="008F7FD1" w:rsidP="00AB6289">
          <w:pPr>
            <w:tabs>
              <w:tab w:val="left" w:pos="880"/>
              <w:tab w:val="right" w:leader="dot" w:pos="9345"/>
            </w:tabs>
            <w:spacing w:after="100" w:line="259" w:lineRule="auto"/>
            <w:ind w:left="220"/>
            <w:rPr>
              <w:rFonts w:eastAsiaTheme="minorEastAsia"/>
              <w:noProof/>
              <w:lang w:eastAsia="ru-RU"/>
            </w:rPr>
          </w:pPr>
          <w:hyperlink w:anchor="_Toc1491209" w:history="1">
            <w:r w:rsidR="00AB6289" w:rsidRPr="008322DE">
              <w:rPr>
                <w:rFonts w:asciiTheme="majorHAnsi" w:eastAsiaTheme="majorEastAsia" w:hAnsiTheme="majorHAnsi" w:cstheme="majorBidi"/>
                <w:noProof/>
                <w:u w:val="single"/>
                <w:lang w:eastAsia="ru-RU"/>
              </w:rPr>
              <w:t>3.1</w:t>
            </w:r>
            <w:r w:rsidR="00AB6289" w:rsidRPr="008322DE">
              <w:rPr>
                <w:rFonts w:eastAsiaTheme="minorEastAsia"/>
                <w:noProof/>
                <w:lang w:eastAsia="ru-RU"/>
              </w:rPr>
              <w:tab/>
            </w:r>
            <w:r w:rsidR="00AB6289" w:rsidRPr="008322DE">
              <w:rPr>
                <w:rFonts w:asciiTheme="majorHAnsi" w:eastAsiaTheme="majorEastAsia" w:hAnsiTheme="majorHAnsi" w:cstheme="majorBidi"/>
                <w:noProof/>
                <w:u w:val="single"/>
                <w:lang w:eastAsia="ru-RU"/>
              </w:rPr>
              <w:t>Общие рекомендации по организации самостоятельной работы обучающихся</w:t>
            </w:r>
            <w:r w:rsidR="00AB6289" w:rsidRPr="008322DE">
              <w:rPr>
                <w:noProof/>
                <w:webHidden/>
              </w:rPr>
              <w:tab/>
            </w:r>
            <w:r w:rsidRPr="008322DE">
              <w:rPr>
                <w:noProof/>
                <w:webHidden/>
              </w:rPr>
              <w:fldChar w:fldCharType="begin"/>
            </w:r>
            <w:r w:rsidR="00AB6289" w:rsidRPr="008322DE">
              <w:rPr>
                <w:noProof/>
                <w:webHidden/>
              </w:rPr>
              <w:instrText xml:space="preserve"> PAGEREF _Toc1491209 \h </w:instrText>
            </w:r>
            <w:r w:rsidRPr="008322DE">
              <w:rPr>
                <w:noProof/>
                <w:webHidden/>
              </w:rPr>
            </w:r>
            <w:r w:rsidRPr="008322DE">
              <w:rPr>
                <w:noProof/>
                <w:webHidden/>
              </w:rPr>
              <w:fldChar w:fldCharType="separate"/>
            </w:r>
            <w:r w:rsidR="00AB6289" w:rsidRPr="008322DE">
              <w:rPr>
                <w:noProof/>
                <w:webHidden/>
              </w:rPr>
              <w:t>7</w:t>
            </w:r>
            <w:r w:rsidRPr="008322DE">
              <w:rPr>
                <w:noProof/>
                <w:webHidden/>
              </w:rPr>
              <w:fldChar w:fldCharType="end"/>
            </w:r>
          </w:hyperlink>
        </w:p>
        <w:p w:rsidR="00AB6289" w:rsidRPr="008322DE" w:rsidRDefault="008F7FD1" w:rsidP="00AB6289">
          <w:pPr>
            <w:tabs>
              <w:tab w:val="right" w:leader="dot" w:pos="9345"/>
            </w:tabs>
            <w:spacing w:after="100" w:line="259" w:lineRule="auto"/>
            <w:ind w:left="220"/>
            <w:rPr>
              <w:rFonts w:eastAsiaTheme="minorEastAsia"/>
              <w:noProof/>
              <w:lang w:eastAsia="ru-RU"/>
            </w:rPr>
          </w:pPr>
          <w:hyperlink w:anchor="_Toc1491210" w:history="1">
            <w:r w:rsidR="00AB6289" w:rsidRPr="008322DE">
              <w:rPr>
                <w:rFonts w:asciiTheme="majorHAnsi" w:eastAsiaTheme="majorEastAsia" w:hAnsiTheme="majorHAnsi" w:cstheme="majorBidi"/>
                <w:noProof/>
                <w:u w:val="single"/>
                <w:lang w:eastAsia="ru-RU"/>
              </w:rPr>
              <w:t>3.2 Методические рекомендации для студентов</w:t>
            </w:r>
            <w:r w:rsidR="00AB6289" w:rsidRPr="008322DE">
              <w:rPr>
                <w:noProof/>
                <w:webHidden/>
              </w:rPr>
              <w:tab/>
            </w:r>
            <w:r w:rsidRPr="008322DE">
              <w:rPr>
                <w:noProof/>
                <w:webHidden/>
              </w:rPr>
              <w:fldChar w:fldCharType="begin"/>
            </w:r>
            <w:r w:rsidR="00AB6289" w:rsidRPr="008322DE">
              <w:rPr>
                <w:noProof/>
                <w:webHidden/>
              </w:rPr>
              <w:instrText xml:space="preserve"> PAGEREF _Toc1491210 \h </w:instrText>
            </w:r>
            <w:r w:rsidRPr="008322DE">
              <w:rPr>
                <w:noProof/>
                <w:webHidden/>
              </w:rPr>
            </w:r>
            <w:r w:rsidRPr="008322DE">
              <w:rPr>
                <w:noProof/>
                <w:webHidden/>
              </w:rPr>
              <w:fldChar w:fldCharType="separate"/>
            </w:r>
            <w:r w:rsidR="00AB6289" w:rsidRPr="008322DE">
              <w:rPr>
                <w:noProof/>
                <w:webHidden/>
              </w:rPr>
              <w:t>8</w:t>
            </w:r>
            <w:r w:rsidRPr="008322DE">
              <w:rPr>
                <w:noProof/>
                <w:webHidden/>
              </w:rPr>
              <w:fldChar w:fldCharType="end"/>
            </w:r>
          </w:hyperlink>
        </w:p>
        <w:p w:rsidR="00AB6289" w:rsidRPr="008322DE" w:rsidRDefault="008F7FD1" w:rsidP="00AB6289">
          <w:pPr>
            <w:tabs>
              <w:tab w:val="right" w:leader="dot" w:pos="9345"/>
            </w:tabs>
            <w:spacing w:after="100" w:line="259" w:lineRule="auto"/>
            <w:ind w:left="220"/>
            <w:rPr>
              <w:rFonts w:eastAsiaTheme="minorEastAsia"/>
              <w:noProof/>
              <w:lang w:eastAsia="ru-RU"/>
            </w:rPr>
          </w:pPr>
          <w:hyperlink w:anchor="_Toc1491211" w:history="1">
            <w:r w:rsidR="00AB6289" w:rsidRPr="008322DE">
              <w:rPr>
                <w:rFonts w:asciiTheme="majorHAnsi" w:eastAsiaTheme="majorEastAsia" w:hAnsiTheme="majorHAnsi" w:cstheme="majorBidi"/>
                <w:noProof/>
                <w:u w:val="single"/>
                <w:lang w:eastAsia="ru-RU"/>
              </w:rPr>
              <w:t>по отдельным формам самостоятельной работы</w:t>
            </w:r>
            <w:r w:rsidR="00AB6289" w:rsidRPr="008322DE">
              <w:rPr>
                <w:noProof/>
                <w:webHidden/>
              </w:rPr>
              <w:tab/>
            </w:r>
          </w:hyperlink>
        </w:p>
        <w:p w:rsidR="00AB6289" w:rsidRPr="00AB6289" w:rsidRDefault="008F7FD1" w:rsidP="00AB6289">
          <w:pPr>
            <w:tabs>
              <w:tab w:val="left" w:pos="660"/>
              <w:tab w:val="right" w:leader="dot" w:pos="9345"/>
            </w:tabs>
            <w:spacing w:after="100" w:line="259" w:lineRule="auto"/>
            <w:ind w:left="220"/>
            <w:rPr>
              <w:rFonts w:eastAsiaTheme="minorEastAsia"/>
              <w:noProof/>
              <w:lang w:eastAsia="ru-RU"/>
            </w:rPr>
          </w:pPr>
          <w:hyperlink w:anchor="_Toc1491212" w:history="1">
            <w:r w:rsidR="00AB6289" w:rsidRPr="008322DE">
              <w:rPr>
                <w:rFonts w:asciiTheme="majorHAnsi" w:eastAsiaTheme="majorEastAsia" w:hAnsiTheme="majorHAnsi" w:cs="Times New Roman"/>
                <w:noProof/>
                <w:u w:val="single"/>
                <w:lang w:eastAsia="ru-RU"/>
              </w:rPr>
              <w:t>4.</w:t>
            </w:r>
            <w:r w:rsidR="00AB6289" w:rsidRPr="008322DE">
              <w:rPr>
                <w:rFonts w:eastAsiaTheme="minorEastAsia"/>
                <w:noProof/>
                <w:lang w:eastAsia="ru-RU"/>
              </w:rPr>
              <w:tab/>
            </w:r>
            <w:r w:rsidR="00AB6289" w:rsidRPr="008322DE">
              <w:rPr>
                <w:rFonts w:asciiTheme="majorHAnsi" w:eastAsiaTheme="majorEastAsia" w:hAnsiTheme="majorHAnsi" w:cstheme="majorBidi"/>
                <w:noProof/>
                <w:u w:val="single"/>
                <w:lang w:eastAsia="ru-RU"/>
              </w:rPr>
              <w:t>Оценка самостоятельной работы</w:t>
            </w:r>
            <w:r w:rsidR="00AB6289" w:rsidRPr="008322DE">
              <w:rPr>
                <w:noProof/>
                <w:webHidden/>
              </w:rPr>
              <w:tab/>
            </w:r>
            <w:r w:rsidRPr="008322DE">
              <w:rPr>
                <w:noProof/>
                <w:webHidden/>
              </w:rPr>
              <w:fldChar w:fldCharType="begin"/>
            </w:r>
            <w:r w:rsidR="00AB6289" w:rsidRPr="008322DE">
              <w:rPr>
                <w:noProof/>
                <w:webHidden/>
              </w:rPr>
              <w:instrText xml:space="preserve"> PAGEREF _Toc1491212 \h </w:instrText>
            </w:r>
            <w:r w:rsidRPr="008322DE">
              <w:rPr>
                <w:noProof/>
                <w:webHidden/>
              </w:rPr>
            </w:r>
            <w:r w:rsidRPr="008322DE">
              <w:rPr>
                <w:noProof/>
                <w:webHidden/>
              </w:rPr>
              <w:fldChar w:fldCharType="separate"/>
            </w:r>
            <w:r w:rsidR="00AB6289" w:rsidRPr="008322DE">
              <w:rPr>
                <w:noProof/>
                <w:webHidden/>
              </w:rPr>
              <w:t>11</w:t>
            </w:r>
            <w:r w:rsidRPr="008322DE">
              <w:rPr>
                <w:noProof/>
                <w:webHidden/>
              </w:rPr>
              <w:fldChar w:fldCharType="end"/>
            </w:r>
          </w:hyperlink>
        </w:p>
        <w:p w:rsidR="00AB6289" w:rsidRPr="00AB6289" w:rsidRDefault="008F7FD1" w:rsidP="00AB6289">
          <w:pPr>
            <w:spacing w:after="0" w:line="240" w:lineRule="auto"/>
            <w:rPr>
              <w:rFonts w:ascii="Times New Roman" w:eastAsia="Times New Roman" w:hAnsi="Times New Roman" w:cs="Times New Roman"/>
              <w:sz w:val="24"/>
              <w:szCs w:val="24"/>
              <w:lang w:eastAsia="ru-RU"/>
            </w:rPr>
          </w:pPr>
          <w:r w:rsidRPr="00AB6289">
            <w:rPr>
              <w:rFonts w:ascii="Times New Roman" w:eastAsia="Times New Roman" w:hAnsi="Times New Roman" w:cs="Times New Roman"/>
              <w:b/>
              <w:bCs/>
              <w:sz w:val="24"/>
              <w:szCs w:val="24"/>
              <w:lang w:eastAsia="ru-RU"/>
            </w:rPr>
            <w:fldChar w:fldCharType="end"/>
          </w:r>
        </w:p>
      </w:sdtContent>
    </w:sdt>
    <w:p w:rsidR="00AB6289" w:rsidRPr="00AB6289" w:rsidRDefault="00AB6289" w:rsidP="00AB6289">
      <w:pPr>
        <w:autoSpaceDE w:val="0"/>
        <w:autoSpaceDN w:val="0"/>
        <w:adjustRightInd w:val="0"/>
        <w:spacing w:after="0" w:line="360" w:lineRule="auto"/>
        <w:rPr>
          <w:rFonts w:ascii="Times New Roman" w:eastAsia="Times New Roman" w:hAnsi="Times New Roman" w:cs="Times New Roman"/>
          <w:b/>
          <w:sz w:val="24"/>
          <w:szCs w:val="24"/>
          <w:lang w:eastAsia="ru-RU"/>
        </w:rPr>
      </w:pPr>
      <w:r w:rsidRPr="00AB6289">
        <w:rPr>
          <w:rFonts w:ascii="Times New Roman" w:eastAsia="Times New Roman" w:hAnsi="Times New Roman" w:cs="Times New Roman"/>
          <w:b/>
          <w:sz w:val="24"/>
          <w:szCs w:val="24"/>
          <w:highlight w:val="yellow"/>
          <w:lang w:eastAsia="ru-RU"/>
        </w:rPr>
        <w:br w:type="page"/>
      </w:r>
    </w:p>
    <w:p w:rsidR="00AB6289" w:rsidRPr="00AB6289" w:rsidRDefault="00AB6289" w:rsidP="00AB6289">
      <w:pPr>
        <w:keepNext/>
        <w:keepLines/>
        <w:numPr>
          <w:ilvl w:val="0"/>
          <w:numId w:val="4"/>
        </w:numPr>
        <w:spacing w:before="40" w:after="0" w:line="240" w:lineRule="auto"/>
        <w:outlineLvl w:val="1"/>
        <w:rPr>
          <w:rFonts w:ascii="Times New Roman" w:eastAsiaTheme="majorEastAsia" w:hAnsi="Times New Roman" w:cs="Times New Roman"/>
          <w:sz w:val="24"/>
          <w:szCs w:val="24"/>
          <w:lang w:eastAsia="ru-RU"/>
        </w:rPr>
      </w:pPr>
      <w:bookmarkStart w:id="1" w:name="_Toc1491206"/>
      <w:r w:rsidRPr="00AB6289">
        <w:rPr>
          <w:rFonts w:ascii="Times New Roman" w:eastAsiaTheme="majorEastAsia" w:hAnsi="Times New Roman" w:cs="Times New Roman"/>
          <w:sz w:val="24"/>
          <w:szCs w:val="24"/>
          <w:lang w:eastAsia="ru-RU"/>
        </w:rPr>
        <w:lastRenderedPageBreak/>
        <w:t>Введение</w:t>
      </w:r>
      <w:bookmarkEnd w:id="1"/>
    </w:p>
    <w:p w:rsidR="00AB6289" w:rsidRPr="00AB6289" w:rsidRDefault="00AB6289" w:rsidP="00AB6289">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Самостоятельная работа по дисциплине  «</w:t>
      </w:r>
      <w:r w:rsidR="0012442D">
        <w:rPr>
          <w:rFonts w:ascii="Times New Roman" w:eastAsia="Times New Roman" w:hAnsi="Times New Roman" w:cs="Times New Roman"/>
          <w:sz w:val="24"/>
          <w:szCs w:val="24"/>
          <w:lang w:eastAsia="ru-RU"/>
        </w:rPr>
        <w:t>Русская традиционная культура»</w:t>
      </w:r>
      <w:r w:rsidRPr="00AB6289">
        <w:rPr>
          <w:rFonts w:ascii="Times New Roman" w:eastAsia="Times New Roman" w:hAnsi="Times New Roman" w:cs="Times New Roman"/>
          <w:sz w:val="24"/>
          <w:szCs w:val="24"/>
          <w:lang w:eastAsia="ru-RU"/>
        </w:rPr>
        <w:t xml:space="preserve">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w:t>
      </w:r>
      <w:proofErr w:type="gramStart"/>
      <w:r w:rsidRPr="00AB6289">
        <w:rPr>
          <w:rFonts w:ascii="Times New Roman" w:eastAsia="Times New Roman" w:hAnsi="Times New Roman" w:cs="Times New Roman"/>
          <w:sz w:val="24"/>
          <w:szCs w:val="24"/>
          <w:lang w:eastAsia="ru-RU"/>
        </w:rPr>
        <w:t>ВО</w:t>
      </w:r>
      <w:proofErr w:type="gramEnd"/>
      <w:r w:rsidRPr="00AB6289">
        <w:rPr>
          <w:rFonts w:ascii="Times New Roman" w:eastAsia="Times New Roman" w:hAnsi="Times New Roman" w:cs="Times New Roman"/>
          <w:sz w:val="24"/>
          <w:szCs w:val="24"/>
          <w:lang w:eastAsia="ru-RU"/>
        </w:rPr>
        <w:t xml:space="preserve">.  </w:t>
      </w: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Все виды самостоятельной работы  </w:t>
      </w:r>
      <w:proofErr w:type="gramStart"/>
      <w:r w:rsidRPr="00AB6289">
        <w:rPr>
          <w:rFonts w:ascii="Times New Roman" w:eastAsia="Times New Roman" w:hAnsi="Times New Roman" w:cs="Times New Roman"/>
          <w:sz w:val="24"/>
          <w:szCs w:val="24"/>
          <w:lang w:eastAsia="ru-RU"/>
        </w:rPr>
        <w:t>обучающихся</w:t>
      </w:r>
      <w:proofErr w:type="gramEnd"/>
      <w:r w:rsidRPr="00AB6289">
        <w:rPr>
          <w:rFonts w:ascii="Times New Roman" w:eastAsia="Times New Roman" w:hAnsi="Times New Roman" w:cs="Times New Roman"/>
          <w:sz w:val="24"/>
          <w:szCs w:val="24"/>
          <w:lang w:eastAsia="ru-RU"/>
        </w:rPr>
        <w:t xml:space="preserve"> по дисциплине </w:t>
      </w:r>
      <w:r w:rsidR="0012442D">
        <w:rPr>
          <w:rFonts w:ascii="Times New Roman" w:eastAsia="Times New Roman" w:hAnsi="Times New Roman" w:cs="Times New Roman"/>
          <w:sz w:val="24"/>
          <w:szCs w:val="24"/>
          <w:lang w:eastAsia="ru-RU"/>
        </w:rPr>
        <w:t>«Русская традиционная культура»</w:t>
      </w:r>
      <w:r w:rsidR="0012442D" w:rsidRPr="00AB6289">
        <w:rPr>
          <w:rFonts w:ascii="Times New Roman" w:eastAsia="Times New Roman" w:hAnsi="Times New Roman" w:cs="Times New Roman"/>
          <w:sz w:val="24"/>
          <w:szCs w:val="24"/>
          <w:lang w:eastAsia="ru-RU"/>
        </w:rPr>
        <w:t xml:space="preserve"> </w:t>
      </w:r>
      <w:r w:rsidRPr="00AB6289">
        <w:rPr>
          <w:rFonts w:ascii="Times New Roman" w:eastAsia="Times New Roman" w:hAnsi="Times New Roman" w:cs="Times New Roman"/>
          <w:sz w:val="24"/>
          <w:szCs w:val="24"/>
          <w:lang w:eastAsia="ru-RU"/>
        </w:rPr>
        <w:t xml:space="preserve"> определены соответствующей рабочей программой дисциплины.</w:t>
      </w: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Важным элементом самостоятельной работы является развитие навыков самоконтроля освоения компетенций, которыми должен овладеть обучающийся.</w:t>
      </w:r>
    </w:p>
    <w:p w:rsidR="00AB6289" w:rsidRPr="00AB6289" w:rsidRDefault="00AB6289" w:rsidP="00AB6289">
      <w:pPr>
        <w:spacing w:after="0" w:line="240" w:lineRule="auto"/>
        <w:ind w:firstLine="709"/>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b/>
          <w:sz w:val="24"/>
          <w:szCs w:val="24"/>
          <w:lang w:eastAsia="ru-RU"/>
        </w:rPr>
        <w:t>Целью самостоятельной работы</w:t>
      </w:r>
      <w:r w:rsidRPr="00AB6289">
        <w:rPr>
          <w:rFonts w:ascii="Times New Roman" w:eastAsia="Times New Roman" w:hAnsi="Times New Roman" w:cs="Times New Roman"/>
          <w:sz w:val="24"/>
          <w:szCs w:val="24"/>
          <w:lang w:eastAsia="ru-RU"/>
        </w:rPr>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B6289" w:rsidRPr="00AB6289" w:rsidRDefault="00AB6289" w:rsidP="00AB6289">
      <w:pPr>
        <w:spacing w:after="0" w:line="240" w:lineRule="auto"/>
        <w:ind w:firstLine="709"/>
        <w:jc w:val="both"/>
        <w:rPr>
          <w:rFonts w:ascii="Times New Roman" w:eastAsia="Times New Roman" w:hAnsi="Times New Roman" w:cs="Times New Roman"/>
          <w:b/>
          <w:sz w:val="24"/>
          <w:szCs w:val="24"/>
          <w:lang w:eastAsia="ru-RU"/>
        </w:rPr>
      </w:pPr>
      <w:r w:rsidRPr="00AB6289">
        <w:rPr>
          <w:rFonts w:ascii="Times New Roman" w:eastAsia="Times New Roman" w:hAnsi="Times New Roman" w:cs="Times New Roman"/>
          <w:b/>
          <w:sz w:val="24"/>
          <w:szCs w:val="24"/>
          <w:lang w:eastAsia="ru-RU"/>
        </w:rPr>
        <w:t xml:space="preserve">Задачами самостоятельной работы студентов  являются: </w:t>
      </w:r>
    </w:p>
    <w:p w:rsidR="00AB6289" w:rsidRPr="00AB6289" w:rsidRDefault="00AB6289" w:rsidP="00AB6289">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 студентов;</w:t>
      </w:r>
    </w:p>
    <w:p w:rsidR="00AB6289" w:rsidRPr="00AB6289" w:rsidRDefault="00AB6289" w:rsidP="00AB6289">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углубление и расширение теоретических знаний;</w:t>
      </w:r>
    </w:p>
    <w:p w:rsidR="00AB6289" w:rsidRPr="00AB6289" w:rsidRDefault="00AB6289" w:rsidP="00AB6289">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rsidR="00AB6289" w:rsidRPr="00AB6289" w:rsidRDefault="00AB6289" w:rsidP="00AB6289">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AB6289" w:rsidRPr="00AB6289" w:rsidRDefault="00AB6289" w:rsidP="00AB6289">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rsidR="00AB6289" w:rsidRPr="00AB6289" w:rsidRDefault="00AB6289" w:rsidP="00AB6289">
      <w:pPr>
        <w:numPr>
          <w:ilvl w:val="0"/>
          <w:numId w:val="1"/>
        </w:num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 развитие исследовательских умений;</w:t>
      </w:r>
    </w:p>
    <w:p w:rsidR="00AB6289" w:rsidRPr="00AB6289" w:rsidRDefault="00AB6289" w:rsidP="00AB6289">
      <w:pPr>
        <w:numPr>
          <w:ilvl w:val="0"/>
          <w:numId w:val="1"/>
        </w:num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  использование материала, собранного и полученного в ходе самостоятельных занятий  как способ эффективной подготовки к написанию  выпускной квалификационной работы.</w:t>
      </w: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iCs/>
          <w:sz w:val="24"/>
          <w:szCs w:val="24"/>
          <w:lang w:eastAsia="ru-RU"/>
        </w:rPr>
        <w:t>Обязательная самостоятельная работа</w:t>
      </w:r>
      <w:r w:rsidRPr="00AB6289">
        <w:rPr>
          <w:rFonts w:ascii="Times New Roman" w:eastAsia="Times New Roman" w:hAnsi="Times New Roman" w:cs="Times New Roman"/>
          <w:i/>
          <w:iCs/>
          <w:sz w:val="24"/>
          <w:szCs w:val="24"/>
          <w:lang w:eastAsia="ru-RU"/>
        </w:rPr>
        <w:t xml:space="preserve"> </w:t>
      </w:r>
      <w:r w:rsidRPr="00AB6289">
        <w:rPr>
          <w:rFonts w:ascii="Times New Roman" w:eastAsia="Times New Roman" w:hAnsi="Times New Roman" w:cs="Times New Roman"/>
          <w:sz w:val="24"/>
          <w:szCs w:val="24"/>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iCs/>
          <w:sz w:val="24"/>
          <w:szCs w:val="24"/>
          <w:lang w:eastAsia="ru-RU"/>
        </w:rPr>
        <w:t>Контролируемая самостоятельная работа</w:t>
      </w:r>
      <w:r w:rsidRPr="00AB6289">
        <w:rPr>
          <w:rFonts w:ascii="Times New Roman" w:eastAsia="Times New Roman" w:hAnsi="Times New Roman" w:cs="Times New Roman"/>
          <w:i/>
          <w:iCs/>
          <w:sz w:val="24"/>
          <w:szCs w:val="24"/>
          <w:lang w:eastAsia="ru-RU"/>
        </w:rPr>
        <w:t xml:space="preserve"> </w:t>
      </w:r>
      <w:r w:rsidRPr="00AB6289">
        <w:rPr>
          <w:rFonts w:ascii="Times New Roman" w:eastAsia="Times New Roman" w:hAnsi="Times New Roman" w:cs="Times New Roman"/>
          <w:sz w:val="24"/>
          <w:szCs w:val="24"/>
          <w:lang w:eastAsia="ru-RU"/>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rsidR="00AB6289" w:rsidRPr="00AB6289" w:rsidRDefault="00AB6289" w:rsidP="00AB6289">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rsidR="00AB6289" w:rsidRPr="00AB6289" w:rsidRDefault="00AB6289" w:rsidP="00AB6289">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rsidR="00AB6289" w:rsidRPr="00AB6289" w:rsidRDefault="00AB6289" w:rsidP="00AB6289">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rsidR="00AB6289" w:rsidRPr="00AB6289" w:rsidRDefault="00AB6289" w:rsidP="00AB6289">
      <w:pPr>
        <w:spacing w:after="0" w:line="240" w:lineRule="auto"/>
        <w:rPr>
          <w:rFonts w:ascii="Times New Roman" w:eastAsia="Times New Roman" w:hAnsi="Times New Roman" w:cs="Times New Roman"/>
          <w:sz w:val="24"/>
          <w:szCs w:val="24"/>
          <w:lang w:eastAsia="ru-RU"/>
        </w:rPr>
      </w:pPr>
    </w:p>
    <w:p w:rsidR="00AB6289" w:rsidRPr="00AB6289" w:rsidRDefault="00AB6289" w:rsidP="00AB6289">
      <w:pPr>
        <w:spacing w:after="0" w:line="240" w:lineRule="auto"/>
        <w:rPr>
          <w:rFonts w:ascii="Times New Roman" w:eastAsia="Times New Roman" w:hAnsi="Times New Roman" w:cs="Times New Roman"/>
          <w:sz w:val="24"/>
          <w:szCs w:val="24"/>
          <w:lang w:eastAsia="ru-RU"/>
        </w:rPr>
      </w:pPr>
    </w:p>
    <w:p w:rsidR="00AB6289" w:rsidRPr="00AB6289" w:rsidRDefault="00AB6289" w:rsidP="00AB6289">
      <w:pPr>
        <w:numPr>
          <w:ilvl w:val="0"/>
          <w:numId w:val="4"/>
        </w:numPr>
        <w:spacing w:after="0" w:line="240" w:lineRule="auto"/>
        <w:contextualSpacing/>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lastRenderedPageBreak/>
        <w:t xml:space="preserve">Формы самостоятельной работы  </w:t>
      </w:r>
    </w:p>
    <w:p w:rsidR="00AB6289" w:rsidRPr="00AB6289" w:rsidRDefault="00AB6289" w:rsidP="00AB6289">
      <w:pPr>
        <w:spacing w:after="0" w:line="240" w:lineRule="auto"/>
        <w:ind w:left="360"/>
        <w:rPr>
          <w:rFonts w:ascii="Times New Roman" w:eastAsia="Times New Roman" w:hAnsi="Times New Roman" w:cs="Times New Roman"/>
          <w:sz w:val="24"/>
          <w:szCs w:val="24"/>
          <w:lang w:eastAsia="ru-RU"/>
        </w:rPr>
      </w:pPr>
    </w:p>
    <w:p w:rsidR="00AB6289" w:rsidRPr="00AB6289" w:rsidRDefault="00AB6289" w:rsidP="00AB6289">
      <w:pPr>
        <w:spacing w:after="0" w:line="240" w:lineRule="auto"/>
        <w:jc w:val="both"/>
        <w:rPr>
          <w:rFonts w:ascii="Times New Roman" w:eastAsia="Times New Roman" w:hAnsi="Times New Roman" w:cs="Calibri"/>
          <w:b/>
          <w:i/>
          <w:sz w:val="24"/>
          <w:szCs w:val="24"/>
        </w:rPr>
      </w:pPr>
      <w:bookmarkStart w:id="2" w:name="_Toc1491208"/>
    </w:p>
    <w:p w:rsidR="00AB6289" w:rsidRPr="00AB6289" w:rsidRDefault="00AB6289" w:rsidP="00AB6289">
      <w:pPr>
        <w:keepNext/>
        <w:keepLines/>
        <w:spacing w:before="40" w:after="0" w:line="240" w:lineRule="auto"/>
        <w:ind w:left="360"/>
        <w:outlineLvl w:val="1"/>
        <w:rPr>
          <w:rFonts w:asciiTheme="majorHAnsi" w:eastAsiaTheme="majorEastAsia" w:hAnsiTheme="majorHAnsi" w:cstheme="majorBidi"/>
          <w:sz w:val="26"/>
          <w:szCs w:val="26"/>
          <w:lang w:eastAsia="ru-RU"/>
        </w:rPr>
      </w:pPr>
    </w:p>
    <w:p w:rsidR="00AB6289" w:rsidRPr="00AB6289" w:rsidRDefault="00AB6289" w:rsidP="00AB6289">
      <w:pPr>
        <w:keepNext/>
        <w:keepLines/>
        <w:numPr>
          <w:ilvl w:val="0"/>
          <w:numId w:val="4"/>
        </w:numPr>
        <w:spacing w:before="40" w:after="0" w:line="240" w:lineRule="auto"/>
        <w:outlineLvl w:val="1"/>
        <w:rPr>
          <w:rFonts w:ascii="Times New Roman" w:eastAsiaTheme="majorEastAsia" w:hAnsi="Times New Roman" w:cs="Times New Roman"/>
          <w:sz w:val="24"/>
          <w:szCs w:val="24"/>
          <w:lang w:eastAsia="ru-RU"/>
        </w:rPr>
      </w:pPr>
      <w:r w:rsidRPr="00AB6289">
        <w:rPr>
          <w:rFonts w:ascii="Times New Roman" w:eastAsiaTheme="majorEastAsia" w:hAnsi="Times New Roman" w:cs="Times New Roman"/>
          <w:sz w:val="24"/>
          <w:szCs w:val="24"/>
          <w:lang w:eastAsia="ru-RU"/>
        </w:rPr>
        <w:t>Рекомендации по организации самостоятельной работы обучающихся</w:t>
      </w:r>
      <w:bookmarkEnd w:id="2"/>
    </w:p>
    <w:p w:rsidR="00AB6289" w:rsidRPr="00AB6289" w:rsidRDefault="00AB6289" w:rsidP="00AB6289">
      <w:pPr>
        <w:spacing w:after="0" w:line="240" w:lineRule="auto"/>
        <w:rPr>
          <w:rFonts w:ascii="Times New Roman" w:eastAsia="Times New Roman" w:hAnsi="Times New Roman" w:cs="Times New Roman"/>
          <w:sz w:val="24"/>
          <w:szCs w:val="24"/>
          <w:lang w:eastAsia="ru-RU"/>
        </w:rPr>
      </w:pPr>
    </w:p>
    <w:p w:rsidR="00AB6289" w:rsidRPr="00AB6289" w:rsidRDefault="00AB6289" w:rsidP="00AB6289">
      <w:pPr>
        <w:keepNext/>
        <w:keepLines/>
        <w:numPr>
          <w:ilvl w:val="1"/>
          <w:numId w:val="4"/>
        </w:numPr>
        <w:spacing w:before="40" w:after="0" w:line="240" w:lineRule="auto"/>
        <w:outlineLvl w:val="1"/>
        <w:rPr>
          <w:rFonts w:ascii="Times New Roman" w:eastAsiaTheme="majorEastAsia" w:hAnsi="Times New Roman" w:cs="Times New Roman"/>
          <w:sz w:val="24"/>
          <w:szCs w:val="24"/>
          <w:lang w:eastAsia="ru-RU"/>
        </w:rPr>
      </w:pPr>
      <w:bookmarkStart w:id="3" w:name="_Toc1491209"/>
      <w:r w:rsidRPr="00AB6289">
        <w:rPr>
          <w:rFonts w:ascii="Times New Roman" w:eastAsiaTheme="majorEastAsia" w:hAnsi="Times New Roman" w:cs="Times New Roman"/>
          <w:sz w:val="24"/>
          <w:szCs w:val="24"/>
          <w:lang w:eastAsia="ru-RU"/>
        </w:rPr>
        <w:t>Общие рекомендации по организации самостоятельной работы обучающихся</w:t>
      </w:r>
      <w:bookmarkEnd w:id="3"/>
    </w:p>
    <w:p w:rsidR="00AB6289" w:rsidRPr="00AB6289" w:rsidRDefault="00AB6289" w:rsidP="00AB6289">
      <w:pPr>
        <w:keepNext/>
        <w:keepLines/>
        <w:spacing w:before="40" w:after="0" w:line="240" w:lineRule="auto"/>
        <w:ind w:left="750"/>
        <w:outlineLvl w:val="1"/>
        <w:rPr>
          <w:rFonts w:asciiTheme="majorHAnsi" w:eastAsiaTheme="majorEastAsia" w:hAnsiTheme="majorHAnsi" w:cstheme="majorBidi"/>
          <w:color w:val="365F91" w:themeColor="accent1" w:themeShade="BF"/>
          <w:sz w:val="26"/>
          <w:szCs w:val="26"/>
          <w:lang w:eastAsia="ru-RU"/>
        </w:rPr>
      </w:pPr>
    </w:p>
    <w:p w:rsidR="00AB6289" w:rsidRPr="00AB6289" w:rsidRDefault="00AB6289" w:rsidP="00AB6289">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AB6289">
        <w:rPr>
          <w:rFonts w:ascii="Times New Roman" w:eastAsia="Times New Roman" w:hAnsi="Times New Roman" w:cs="Times New Roman"/>
          <w:bCs/>
          <w:iCs/>
          <w:sz w:val="24"/>
          <w:szCs w:val="24"/>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AB6289" w:rsidRPr="00AB6289" w:rsidRDefault="00AB6289" w:rsidP="00AB6289">
      <w:pPr>
        <w:spacing w:after="0" w:line="240" w:lineRule="auto"/>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rsidR="00AB6289" w:rsidRPr="00AB6289" w:rsidRDefault="00AB6289" w:rsidP="00AB6289">
      <w:pPr>
        <w:numPr>
          <w:ilvl w:val="0"/>
          <w:numId w:val="2"/>
        </w:numPr>
        <w:tabs>
          <w:tab w:val="num" w:pos="0"/>
          <w:tab w:val="num" w:pos="284"/>
        </w:tabs>
        <w:spacing w:after="0" w:line="240" w:lineRule="auto"/>
        <w:rPr>
          <w:rFonts w:ascii="Times New Roman" w:eastAsia="Times New Roman" w:hAnsi="Times New Roman" w:cs="Times New Roman"/>
          <w:sz w:val="24"/>
          <w:szCs w:val="24"/>
          <w:lang w:eastAsia="ru-RU"/>
        </w:rPr>
      </w:pPr>
      <w:proofErr w:type="gramStart"/>
      <w:r w:rsidRPr="00AB6289">
        <w:rPr>
          <w:rFonts w:ascii="Times New Roman" w:eastAsia="Times New Roman" w:hAnsi="Times New Roman" w:cs="Times New Roman"/>
          <w:b/>
          <w:sz w:val="24"/>
          <w:szCs w:val="24"/>
          <w:lang w:eastAsia="ru-RU"/>
        </w:rPr>
        <w:t>подготовительный</w:t>
      </w:r>
      <w:proofErr w:type="gramEnd"/>
      <w:r w:rsidRPr="00AB6289">
        <w:rPr>
          <w:rFonts w:ascii="Times New Roman" w:eastAsia="Times New Roman" w:hAnsi="Times New Roman" w:cs="Times New Roman"/>
          <w:sz w:val="24"/>
          <w:szCs w:val="24"/>
          <w:lang w:eastAsia="ru-RU"/>
        </w:rPr>
        <w:t xml:space="preserve"> (определение целей,  составление программы, подготовка методического обеспечения, подготовка оборудования);</w:t>
      </w:r>
    </w:p>
    <w:p w:rsidR="00AB6289" w:rsidRPr="00AB6289" w:rsidRDefault="00AB6289" w:rsidP="00AB6289">
      <w:pPr>
        <w:numPr>
          <w:ilvl w:val="0"/>
          <w:numId w:val="2"/>
        </w:numPr>
        <w:tabs>
          <w:tab w:val="num" w:pos="0"/>
          <w:tab w:val="num" w:pos="284"/>
        </w:tabs>
        <w:spacing w:after="0" w:line="240" w:lineRule="auto"/>
        <w:rPr>
          <w:rFonts w:ascii="Times New Roman" w:eastAsia="Times New Roman" w:hAnsi="Times New Roman" w:cs="Times New Roman"/>
          <w:sz w:val="24"/>
          <w:szCs w:val="24"/>
          <w:lang w:eastAsia="ru-RU"/>
        </w:rPr>
      </w:pPr>
      <w:proofErr w:type="gramStart"/>
      <w:r w:rsidRPr="00AB6289">
        <w:rPr>
          <w:rFonts w:ascii="Times New Roman" w:eastAsia="Times New Roman" w:hAnsi="Times New Roman" w:cs="Times New Roman"/>
          <w:b/>
          <w:sz w:val="24"/>
          <w:szCs w:val="24"/>
          <w:lang w:eastAsia="ru-RU"/>
        </w:rPr>
        <w:t>основной</w:t>
      </w:r>
      <w:r w:rsidRPr="00AB6289">
        <w:rPr>
          <w:rFonts w:ascii="Times New Roman" w:eastAsia="Times New Roman" w:hAnsi="Times New Roman" w:cs="Times New Roman"/>
          <w:sz w:val="24"/>
          <w:szCs w:val="24"/>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roofErr w:type="gramEnd"/>
    </w:p>
    <w:p w:rsidR="00AB6289" w:rsidRPr="00AB6289" w:rsidRDefault="00AB6289" w:rsidP="00AB6289">
      <w:pPr>
        <w:numPr>
          <w:ilvl w:val="0"/>
          <w:numId w:val="2"/>
        </w:numPr>
        <w:tabs>
          <w:tab w:val="num" w:pos="0"/>
          <w:tab w:val="num" w:pos="284"/>
        </w:tabs>
        <w:spacing w:after="0" w:line="240" w:lineRule="auto"/>
        <w:rPr>
          <w:rFonts w:ascii="Times New Roman" w:eastAsia="Times New Roman" w:hAnsi="Times New Roman" w:cs="Times New Roman"/>
          <w:sz w:val="24"/>
          <w:szCs w:val="24"/>
          <w:lang w:eastAsia="ru-RU"/>
        </w:rPr>
      </w:pPr>
      <w:r w:rsidRPr="00AB6289">
        <w:rPr>
          <w:rFonts w:ascii="Times New Roman" w:eastAsia="Times New Roman" w:hAnsi="Times New Roman" w:cs="Times New Roman"/>
          <w:b/>
          <w:sz w:val="24"/>
          <w:szCs w:val="24"/>
          <w:lang w:eastAsia="ru-RU"/>
        </w:rPr>
        <w:t xml:space="preserve">заключительный </w:t>
      </w:r>
      <w:r w:rsidRPr="00AB6289">
        <w:rPr>
          <w:rFonts w:ascii="Times New Roman" w:eastAsia="Times New Roman" w:hAnsi="Times New Roman" w:cs="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AB6289" w:rsidRPr="00AB6289" w:rsidRDefault="00AB6289" w:rsidP="00AB6289">
      <w:pPr>
        <w:tabs>
          <w:tab w:val="num" w:pos="284"/>
        </w:tabs>
        <w:autoSpaceDE w:val="0"/>
        <w:autoSpaceDN w:val="0"/>
        <w:adjustRightInd w:val="0"/>
        <w:spacing w:after="0" w:line="240" w:lineRule="auto"/>
        <w:rPr>
          <w:rFonts w:ascii="Times New Roman" w:eastAsia="Times New Roman" w:hAnsi="Times New Roman" w:cs="Times New Roman"/>
          <w:bCs/>
          <w:iCs/>
          <w:sz w:val="24"/>
          <w:szCs w:val="24"/>
          <w:lang w:eastAsia="ru-RU"/>
        </w:rPr>
      </w:pPr>
      <w:r w:rsidRPr="00AB6289">
        <w:rPr>
          <w:rFonts w:ascii="Times New Roman" w:eastAsia="Times New Roman" w:hAnsi="Times New Roman" w:cs="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AB6289" w:rsidRPr="00AB6289" w:rsidRDefault="00AB6289" w:rsidP="00AB6289">
      <w:pPr>
        <w:numPr>
          <w:ilvl w:val="0"/>
          <w:numId w:val="2"/>
        </w:numPr>
        <w:tabs>
          <w:tab w:val="num" w:pos="284"/>
        </w:tabs>
        <w:autoSpaceDE w:val="0"/>
        <w:autoSpaceDN w:val="0"/>
        <w:adjustRightInd w:val="0"/>
        <w:spacing w:after="0" w:line="240" w:lineRule="auto"/>
        <w:contextualSpacing/>
        <w:rPr>
          <w:rFonts w:ascii="Times New Roman" w:eastAsia="Times New Roman" w:hAnsi="Times New Roman" w:cs="Times New Roman"/>
          <w:bCs/>
          <w:iCs/>
          <w:sz w:val="24"/>
          <w:szCs w:val="24"/>
          <w:lang w:eastAsia="ru-RU"/>
        </w:rPr>
      </w:pPr>
      <w:r w:rsidRPr="00AB6289">
        <w:rPr>
          <w:rFonts w:ascii="Times New Roman" w:eastAsia="Times New Roman" w:hAnsi="Times New Roman" w:cs="Times New Roman"/>
          <w:bCs/>
          <w:iCs/>
          <w:sz w:val="24"/>
          <w:szCs w:val="24"/>
          <w:lang w:eastAsia="ru-RU"/>
        </w:rPr>
        <w:t>тестового контроля (преподаватель лишь фиксирует отметку, которую выставляет программа);</w:t>
      </w:r>
    </w:p>
    <w:p w:rsidR="00AB6289" w:rsidRPr="00AB6289" w:rsidRDefault="00AB6289" w:rsidP="00AB6289">
      <w:pPr>
        <w:numPr>
          <w:ilvl w:val="0"/>
          <w:numId w:val="2"/>
        </w:numPr>
        <w:tabs>
          <w:tab w:val="num" w:pos="284"/>
        </w:tabs>
        <w:autoSpaceDE w:val="0"/>
        <w:autoSpaceDN w:val="0"/>
        <w:adjustRightInd w:val="0"/>
        <w:spacing w:after="0" w:line="240" w:lineRule="auto"/>
        <w:contextualSpacing/>
        <w:rPr>
          <w:rFonts w:ascii="Times New Roman" w:eastAsia="Times New Roman" w:hAnsi="Times New Roman" w:cs="Times New Roman"/>
          <w:bCs/>
          <w:iCs/>
          <w:sz w:val="24"/>
          <w:szCs w:val="24"/>
          <w:lang w:eastAsia="ru-RU"/>
        </w:rPr>
      </w:pPr>
      <w:r w:rsidRPr="00AB6289">
        <w:rPr>
          <w:rFonts w:ascii="Times New Roman" w:eastAsia="Times New Roman" w:hAnsi="Times New Roman" w:cs="Times New Roman"/>
          <w:bCs/>
          <w:iCs/>
          <w:sz w:val="24"/>
          <w:szCs w:val="24"/>
          <w:lang w:eastAsia="ru-RU"/>
        </w:rPr>
        <w:t>консультация преподавателя, фиксированная в графике по кафедре.</w:t>
      </w:r>
    </w:p>
    <w:p w:rsidR="00AB6289" w:rsidRPr="008322DE" w:rsidRDefault="00AB6289" w:rsidP="00AB6289">
      <w:pPr>
        <w:tabs>
          <w:tab w:val="num" w:pos="284"/>
        </w:tabs>
        <w:autoSpaceDE w:val="0"/>
        <w:autoSpaceDN w:val="0"/>
        <w:adjustRightInd w:val="0"/>
        <w:spacing w:after="0" w:line="240" w:lineRule="auto"/>
        <w:rPr>
          <w:rFonts w:ascii="Times New Roman" w:eastAsia="Times New Roman" w:hAnsi="Times New Roman" w:cs="Times New Roman"/>
          <w:b/>
          <w:bCs/>
          <w:i/>
          <w:iCs/>
          <w:sz w:val="24"/>
          <w:szCs w:val="24"/>
          <w:lang w:eastAsia="ru-RU"/>
        </w:rPr>
      </w:pPr>
    </w:p>
    <w:p w:rsidR="00AB6289" w:rsidRPr="008322DE" w:rsidRDefault="00AB6289" w:rsidP="00AB6289">
      <w:pPr>
        <w:tabs>
          <w:tab w:val="num" w:pos="284"/>
        </w:tabs>
        <w:autoSpaceDE w:val="0"/>
        <w:autoSpaceDN w:val="0"/>
        <w:adjustRightInd w:val="0"/>
        <w:spacing w:after="0" w:line="240" w:lineRule="auto"/>
        <w:rPr>
          <w:rFonts w:ascii="Times New Roman" w:eastAsia="Times New Roman" w:hAnsi="Times New Roman" w:cs="Times New Roman"/>
          <w:b/>
          <w:bCs/>
          <w:i/>
          <w:iCs/>
          <w:sz w:val="24"/>
          <w:szCs w:val="24"/>
          <w:lang w:eastAsia="ru-RU"/>
        </w:rPr>
      </w:pPr>
    </w:p>
    <w:p w:rsidR="00AB6289" w:rsidRPr="008322DE" w:rsidRDefault="00AB6289" w:rsidP="00AB6289">
      <w:pPr>
        <w:keepNext/>
        <w:keepLines/>
        <w:spacing w:before="40" w:after="0" w:line="240" w:lineRule="auto"/>
        <w:outlineLvl w:val="1"/>
        <w:rPr>
          <w:rFonts w:ascii="Times New Roman" w:eastAsiaTheme="majorEastAsia" w:hAnsi="Times New Roman" w:cs="Times New Roman"/>
          <w:sz w:val="24"/>
          <w:szCs w:val="24"/>
          <w:lang w:eastAsia="ru-RU"/>
        </w:rPr>
      </w:pPr>
      <w:bookmarkStart w:id="4" w:name="_Toc1491210"/>
      <w:r w:rsidRPr="008322DE">
        <w:rPr>
          <w:rFonts w:ascii="Times New Roman" w:eastAsiaTheme="majorEastAsia" w:hAnsi="Times New Roman" w:cs="Times New Roman"/>
          <w:sz w:val="24"/>
          <w:szCs w:val="24"/>
          <w:lang w:eastAsia="ru-RU"/>
        </w:rPr>
        <w:t>3.2 Методические рекомендации для студентов</w:t>
      </w:r>
      <w:bookmarkEnd w:id="4"/>
    </w:p>
    <w:p w:rsidR="00AB6289" w:rsidRPr="008322DE" w:rsidRDefault="00AB6289" w:rsidP="00AB6289">
      <w:pPr>
        <w:tabs>
          <w:tab w:val="num" w:pos="284"/>
        </w:tabs>
        <w:autoSpaceDE w:val="0"/>
        <w:autoSpaceDN w:val="0"/>
        <w:adjustRightInd w:val="0"/>
        <w:spacing w:after="0" w:line="240" w:lineRule="auto"/>
        <w:ind w:firstLine="567"/>
        <w:rPr>
          <w:rFonts w:ascii="Times New Roman" w:eastAsia="Times New Roman" w:hAnsi="Times New Roman" w:cs="Times New Roman"/>
          <w:bCs/>
          <w:i/>
          <w:iCs/>
          <w:sz w:val="24"/>
          <w:szCs w:val="24"/>
          <w:lang w:eastAsia="ru-RU"/>
        </w:rPr>
      </w:pPr>
    </w:p>
    <w:p w:rsidR="00AB6289" w:rsidRPr="00AB6289" w:rsidRDefault="00AB6289" w:rsidP="00AB6289">
      <w:pPr>
        <w:tabs>
          <w:tab w:val="num" w:pos="284"/>
        </w:tabs>
        <w:spacing w:after="0" w:line="240" w:lineRule="auto"/>
        <w:rPr>
          <w:rFonts w:ascii="Times New Roman" w:eastAsia="Times New Roman" w:hAnsi="Times New Roman" w:cs="Times New Roman"/>
          <w:b/>
          <w:sz w:val="24"/>
          <w:szCs w:val="24"/>
          <w:lang w:eastAsia="ru-RU"/>
        </w:rPr>
      </w:pPr>
      <w:r w:rsidRPr="00AB6289">
        <w:rPr>
          <w:rFonts w:ascii="Times New Roman" w:eastAsia="Times New Roman" w:hAnsi="Times New Roman" w:cs="Times New Roman"/>
          <w:b/>
          <w:sz w:val="24"/>
          <w:szCs w:val="24"/>
          <w:lang w:eastAsia="ru-RU"/>
        </w:rPr>
        <w:t>Анализ и конспектирование основной и дополнительной литературы</w:t>
      </w:r>
    </w:p>
    <w:p w:rsidR="00AB6289" w:rsidRPr="00AB6289" w:rsidRDefault="00AB6289" w:rsidP="00AB6289">
      <w:pPr>
        <w:tabs>
          <w:tab w:val="num" w:pos="284"/>
        </w:tabs>
        <w:spacing w:after="0" w:line="240" w:lineRule="auto"/>
        <w:rPr>
          <w:rFonts w:ascii="Times New Roman" w:eastAsia="Times New Roman" w:hAnsi="Times New Roman" w:cs="Times New Roman"/>
          <w:b/>
          <w:sz w:val="24"/>
          <w:szCs w:val="24"/>
          <w:lang w:eastAsia="ru-RU"/>
        </w:rPr>
      </w:pPr>
      <w:r w:rsidRPr="00AB6289">
        <w:rPr>
          <w:rFonts w:ascii="Times New Roman" w:eastAsia="Times New Roman" w:hAnsi="Times New Roman" w:cs="Times New Roman"/>
          <w:b/>
          <w:sz w:val="24"/>
          <w:szCs w:val="24"/>
          <w:lang w:eastAsia="ru-RU"/>
        </w:rPr>
        <w:t>Работа с учебно-методической и научной литературой.  Поиск информации по теме</w:t>
      </w:r>
    </w:p>
    <w:p w:rsidR="00AB6289" w:rsidRPr="00AB6289" w:rsidRDefault="00AB6289" w:rsidP="00AB6289">
      <w:pPr>
        <w:tabs>
          <w:tab w:val="num" w:pos="284"/>
        </w:tabs>
        <w:autoSpaceDE w:val="0"/>
        <w:autoSpaceDN w:val="0"/>
        <w:adjustRightInd w:val="0"/>
        <w:spacing w:after="0" w:line="240" w:lineRule="auto"/>
        <w:ind w:firstLine="567"/>
        <w:jc w:val="center"/>
        <w:rPr>
          <w:rFonts w:ascii="Times New Roman" w:eastAsia="Times New Roman" w:hAnsi="Times New Roman" w:cs="Times New Roman"/>
          <w:i/>
          <w:sz w:val="24"/>
          <w:szCs w:val="24"/>
          <w:lang w:eastAsia="ru-RU"/>
        </w:rPr>
      </w:pP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При работе с учебной литературой необходимо подобрать литературу, научиться правильно ее читать, вести записи. </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Для подбора литературы в библиотеке используются алфавитный и систематический каталоги.</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Изучая материал по выбранной литературе</w:t>
      </w:r>
      <w:proofErr w:type="gramStart"/>
      <w:r w:rsidRPr="00AB6289">
        <w:rPr>
          <w:rFonts w:ascii="Times New Roman" w:eastAsia="Times New Roman" w:hAnsi="Times New Roman" w:cs="Times New Roman"/>
          <w:sz w:val="24"/>
          <w:szCs w:val="24"/>
          <w:lang w:eastAsia="ru-RU"/>
        </w:rPr>
        <w:t xml:space="preserve"> ,</w:t>
      </w:r>
      <w:proofErr w:type="gramEnd"/>
      <w:r w:rsidRPr="00AB6289">
        <w:rPr>
          <w:rFonts w:ascii="Times New Roman" w:eastAsia="Times New Roman" w:hAnsi="Times New Roman" w:cs="Times New Roman"/>
          <w:sz w:val="24"/>
          <w:szCs w:val="24"/>
          <w:lang w:eastAsia="ru-RU"/>
        </w:rPr>
        <w:t xml:space="preserve">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Особое внимание следует обратить на определение основных понятий курса. </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lastRenderedPageBreak/>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Полезно составлять опорные конспекты. </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Выводы, полученные в результате изучения, рекомендуется в конспекте выделять, чтобы они при перечитывании записей лучше запоминались.</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Различают два вида чтения: первичное и вторичное. </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Задача вторичного чтения  полное усвоение смысла целого (по счету это чтение может быть и не вторым, а третьим или четвертым).</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Основные виды систематизированной записи прочитанного:</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1.</w:t>
      </w:r>
      <w:r w:rsidRPr="00AB6289">
        <w:rPr>
          <w:rFonts w:ascii="Times New Roman" w:eastAsia="Times New Roman" w:hAnsi="Times New Roman" w:cs="Times New Roman"/>
          <w:sz w:val="24"/>
          <w:szCs w:val="24"/>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2.</w:t>
      </w:r>
      <w:r w:rsidRPr="00AB6289">
        <w:rPr>
          <w:rFonts w:ascii="Times New Roman" w:eastAsia="Times New Roman" w:hAnsi="Times New Roman" w:cs="Times New Roman"/>
          <w:sz w:val="24"/>
          <w:szCs w:val="24"/>
          <w:lang w:eastAsia="ru-RU"/>
        </w:rPr>
        <w:tab/>
        <w:t>Планирование – краткая логическая организация текста, раскрывающая содержание и структуру изучаемого материала;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3.</w:t>
      </w:r>
      <w:r w:rsidRPr="00AB6289">
        <w:rPr>
          <w:rFonts w:ascii="Times New Roman" w:eastAsia="Times New Roman" w:hAnsi="Times New Roman" w:cs="Times New Roman"/>
          <w:sz w:val="24"/>
          <w:szCs w:val="24"/>
          <w:lang w:eastAsia="ru-RU"/>
        </w:rPr>
        <w:tab/>
      </w:r>
      <w:proofErr w:type="spellStart"/>
      <w:r w:rsidRPr="00AB6289">
        <w:rPr>
          <w:rFonts w:ascii="Times New Roman" w:eastAsia="Times New Roman" w:hAnsi="Times New Roman" w:cs="Times New Roman"/>
          <w:sz w:val="24"/>
          <w:szCs w:val="24"/>
          <w:lang w:eastAsia="ru-RU"/>
        </w:rPr>
        <w:t>Тезирование</w:t>
      </w:r>
      <w:proofErr w:type="spellEnd"/>
      <w:r w:rsidRPr="00AB6289">
        <w:rPr>
          <w:rFonts w:ascii="Times New Roman" w:eastAsia="Times New Roman" w:hAnsi="Times New Roman" w:cs="Times New Roman"/>
          <w:sz w:val="24"/>
          <w:szCs w:val="24"/>
          <w:lang w:eastAsia="ru-RU"/>
        </w:rPr>
        <w:t xml:space="preserve"> – лаконичное воспроизведение основных утверждений автора без привлечения фактического материала;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4.</w:t>
      </w:r>
      <w:r w:rsidRPr="00AB6289">
        <w:rPr>
          <w:rFonts w:ascii="Times New Roman" w:eastAsia="Times New Roman" w:hAnsi="Times New Roman" w:cs="Times New Roman"/>
          <w:sz w:val="24"/>
          <w:szCs w:val="24"/>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5.</w:t>
      </w:r>
      <w:r w:rsidRPr="00AB6289">
        <w:rPr>
          <w:rFonts w:ascii="Times New Roman" w:eastAsia="Times New Roman" w:hAnsi="Times New Roman" w:cs="Times New Roman"/>
          <w:sz w:val="24"/>
          <w:szCs w:val="24"/>
          <w:lang w:eastAsia="ru-RU"/>
        </w:rPr>
        <w:tab/>
        <w:t>Конспектирование – краткое и последовательное изложение содержания прочитанного.</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Методические рекомендации по составлению конспекта: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1.</w:t>
      </w:r>
      <w:r w:rsidRPr="00AB6289">
        <w:rPr>
          <w:rFonts w:ascii="Times New Roman" w:eastAsia="Times New Roman" w:hAnsi="Times New Roman" w:cs="Times New Roman"/>
          <w:sz w:val="24"/>
          <w:szCs w:val="24"/>
          <w:lang w:eastAsia="ru-RU"/>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2.</w:t>
      </w:r>
      <w:r w:rsidRPr="00AB6289">
        <w:rPr>
          <w:rFonts w:ascii="Times New Roman" w:eastAsia="Times New Roman" w:hAnsi="Times New Roman" w:cs="Times New Roman"/>
          <w:sz w:val="24"/>
          <w:szCs w:val="24"/>
          <w:lang w:eastAsia="ru-RU"/>
        </w:rPr>
        <w:tab/>
        <w:t>Выделите главное, составьте план;</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3.</w:t>
      </w:r>
      <w:r w:rsidRPr="00AB6289">
        <w:rPr>
          <w:rFonts w:ascii="Times New Roman" w:eastAsia="Times New Roman" w:hAnsi="Times New Roman" w:cs="Times New Roman"/>
          <w:sz w:val="24"/>
          <w:szCs w:val="24"/>
          <w:lang w:eastAsia="ru-RU"/>
        </w:rPr>
        <w:tab/>
        <w:t>Кратко сформулируйте основные положения текста, отметьте аргументацию автора;</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lastRenderedPageBreak/>
        <w:t>4.</w:t>
      </w:r>
      <w:r w:rsidRPr="00AB6289">
        <w:rPr>
          <w:rFonts w:ascii="Times New Roman" w:eastAsia="Times New Roman" w:hAnsi="Times New Roman" w:cs="Times New Roman"/>
          <w:sz w:val="24"/>
          <w:szCs w:val="24"/>
          <w:lang w:eastAsia="ru-RU"/>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5.</w:t>
      </w:r>
      <w:r w:rsidRPr="00AB6289">
        <w:rPr>
          <w:rFonts w:ascii="Times New Roman" w:eastAsia="Times New Roman" w:hAnsi="Times New Roman" w:cs="Times New Roman"/>
          <w:sz w:val="24"/>
          <w:szCs w:val="24"/>
          <w:lang w:eastAsia="ru-RU"/>
        </w:rPr>
        <w:tab/>
        <w:t>Грамотно записывайте цитаты. Цитируя, учитывайте лаконичность, значимость мысли.</w:t>
      </w:r>
    </w:p>
    <w:p w:rsidR="00AB6289" w:rsidRPr="00AB6289" w:rsidRDefault="00AB6289" w:rsidP="00AB6289">
      <w:pPr>
        <w:tabs>
          <w:tab w:val="num" w:pos="284"/>
        </w:tabs>
        <w:spacing w:after="160" w:line="259"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AB6289" w:rsidRPr="008322DE" w:rsidRDefault="00AB6289" w:rsidP="00AB6289">
      <w:pPr>
        <w:tabs>
          <w:tab w:val="num" w:pos="284"/>
        </w:tabs>
        <w:autoSpaceDE w:val="0"/>
        <w:autoSpaceDN w:val="0"/>
        <w:adjustRightInd w:val="0"/>
        <w:spacing w:after="0" w:line="240" w:lineRule="auto"/>
        <w:ind w:firstLine="567"/>
        <w:rPr>
          <w:rFonts w:ascii="Times New Roman" w:eastAsia="Times New Roman" w:hAnsi="Times New Roman" w:cs="Times New Roman"/>
          <w:bCs/>
          <w:i/>
          <w:iCs/>
          <w:sz w:val="24"/>
          <w:szCs w:val="24"/>
          <w:lang w:eastAsia="ru-RU"/>
        </w:rPr>
      </w:pPr>
    </w:p>
    <w:p w:rsidR="00AB6289" w:rsidRPr="00AB6289" w:rsidRDefault="00AB6289" w:rsidP="00AB6289">
      <w:pPr>
        <w:snapToGrid w:val="0"/>
        <w:spacing w:after="160"/>
        <w:jc w:val="both"/>
        <w:rPr>
          <w:rFonts w:ascii="Times New Roman" w:eastAsia="Calibri" w:hAnsi="Times New Roman" w:cs="Times New Roman"/>
          <w:b/>
          <w:sz w:val="24"/>
          <w:szCs w:val="24"/>
        </w:rPr>
      </w:pPr>
      <w:r w:rsidRPr="00AB6289">
        <w:rPr>
          <w:rFonts w:ascii="Times New Roman" w:eastAsia="Calibri" w:hAnsi="Times New Roman" w:cs="Times New Roman"/>
          <w:b/>
          <w:sz w:val="24"/>
          <w:szCs w:val="24"/>
        </w:rPr>
        <w:t>Темы для семинаров</w:t>
      </w:r>
    </w:p>
    <w:p w:rsidR="0012442D" w:rsidRPr="00397A5E" w:rsidRDefault="0012442D" w:rsidP="0012442D">
      <w:pPr>
        <w:numPr>
          <w:ilvl w:val="1"/>
          <w:numId w:val="10"/>
        </w:numPr>
        <w:spacing w:after="0" w:line="240" w:lineRule="auto"/>
        <w:contextualSpacing/>
        <w:jc w:val="both"/>
        <w:rPr>
          <w:rFonts w:ascii="Times New Roman" w:eastAsia="Times New Roman" w:hAnsi="Times New Roman" w:cs="Times New Roman"/>
          <w:sz w:val="24"/>
          <w:szCs w:val="24"/>
          <w:lang w:eastAsia="ru-RU"/>
        </w:rPr>
      </w:pPr>
      <w:r w:rsidRPr="00397A5E">
        <w:rPr>
          <w:rFonts w:ascii="Times New Roman" w:eastAsia="Times New Roman" w:hAnsi="Times New Roman" w:cs="Times New Roman"/>
          <w:b/>
          <w:i/>
          <w:sz w:val="24"/>
          <w:szCs w:val="24"/>
          <w:lang w:eastAsia="ru-RU"/>
        </w:rPr>
        <w:t>Планы семинарских/ практических занятий</w:t>
      </w:r>
      <w:r w:rsidRPr="00397A5E">
        <w:rPr>
          <w:rFonts w:ascii="Times New Roman" w:eastAsia="Times New Roman" w:hAnsi="Times New Roman" w:cs="Times New Roman"/>
          <w:sz w:val="24"/>
          <w:szCs w:val="24"/>
          <w:lang w:eastAsia="ru-RU"/>
        </w:rPr>
        <w:t xml:space="preserve"> </w:t>
      </w:r>
    </w:p>
    <w:p w:rsidR="0012442D" w:rsidRPr="00397A5E" w:rsidRDefault="0012442D" w:rsidP="0012442D">
      <w:pPr>
        <w:spacing w:after="0" w:line="240" w:lineRule="auto"/>
        <w:ind w:left="846"/>
        <w:contextualSpacing/>
        <w:jc w:val="both"/>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 xml:space="preserve">Примерная тематика семинаров </w:t>
      </w:r>
    </w:p>
    <w:p w:rsidR="0012442D" w:rsidRPr="00397A5E" w:rsidRDefault="0012442D" w:rsidP="0012442D">
      <w:pPr>
        <w:numPr>
          <w:ilvl w:val="0"/>
          <w:numId w:val="11"/>
        </w:numPr>
        <w:autoSpaceDE w:val="0"/>
        <w:autoSpaceDN w:val="0"/>
        <w:adjustRightInd w:val="0"/>
        <w:spacing w:after="0"/>
        <w:rPr>
          <w:rFonts w:ascii="Times New Roman" w:eastAsia="TimesNewRomanPS-ItalicMT" w:hAnsi="Times New Roman" w:cs="Times New Roman"/>
          <w:iCs/>
          <w:sz w:val="24"/>
          <w:szCs w:val="24"/>
          <w:lang w:eastAsia="ru-RU"/>
        </w:rPr>
      </w:pPr>
      <w:r w:rsidRPr="00397A5E">
        <w:rPr>
          <w:rFonts w:ascii="Times New Roman" w:eastAsia="TimesNewRomanPS-ItalicMT" w:hAnsi="Times New Roman" w:cs="Times New Roman"/>
          <w:iCs/>
          <w:sz w:val="24"/>
          <w:szCs w:val="24"/>
          <w:lang w:eastAsia="ru-RU"/>
        </w:rPr>
        <w:t>Тверская обрядность Зимних Святок</w:t>
      </w:r>
    </w:p>
    <w:p w:rsidR="0012442D" w:rsidRPr="00397A5E" w:rsidRDefault="0012442D" w:rsidP="0012442D">
      <w:pPr>
        <w:numPr>
          <w:ilvl w:val="0"/>
          <w:numId w:val="11"/>
        </w:numPr>
        <w:autoSpaceDE w:val="0"/>
        <w:autoSpaceDN w:val="0"/>
        <w:adjustRightInd w:val="0"/>
        <w:spacing w:after="0"/>
        <w:ind w:firstLine="284"/>
        <w:rPr>
          <w:rFonts w:ascii="Times New Roman" w:eastAsia="TimesNewRomanPS-ItalicMT" w:hAnsi="Times New Roman" w:cs="Times New Roman"/>
          <w:iCs/>
          <w:sz w:val="24"/>
          <w:szCs w:val="24"/>
          <w:lang w:eastAsia="ru-RU"/>
        </w:rPr>
      </w:pPr>
      <w:r w:rsidRPr="00397A5E">
        <w:rPr>
          <w:rFonts w:ascii="Times New Roman" w:eastAsia="TimesNewRomanPS-ItalicMT" w:hAnsi="Times New Roman" w:cs="Times New Roman"/>
          <w:iCs/>
          <w:sz w:val="24"/>
          <w:szCs w:val="24"/>
          <w:lang w:eastAsia="ru-RU"/>
        </w:rPr>
        <w:t>Троицкая обрядность Тверской области.</w:t>
      </w:r>
    </w:p>
    <w:p w:rsidR="0012442D" w:rsidRPr="00397A5E" w:rsidRDefault="0012442D" w:rsidP="0012442D">
      <w:pPr>
        <w:numPr>
          <w:ilvl w:val="0"/>
          <w:numId w:val="11"/>
        </w:numPr>
        <w:autoSpaceDE w:val="0"/>
        <w:autoSpaceDN w:val="0"/>
        <w:adjustRightInd w:val="0"/>
        <w:spacing w:after="0"/>
        <w:ind w:firstLine="284"/>
        <w:rPr>
          <w:rFonts w:ascii="Times New Roman" w:eastAsia="TimesNewRomanPS-ItalicMT" w:hAnsi="Times New Roman" w:cs="Times New Roman"/>
          <w:iCs/>
          <w:sz w:val="24"/>
          <w:szCs w:val="24"/>
          <w:lang w:eastAsia="ru-RU"/>
        </w:rPr>
      </w:pPr>
      <w:r w:rsidRPr="00397A5E">
        <w:rPr>
          <w:rFonts w:ascii="Times New Roman" w:eastAsia="TimesNewRomanPS-ItalicMT" w:hAnsi="Times New Roman" w:cs="Times New Roman"/>
          <w:iCs/>
          <w:sz w:val="24"/>
          <w:szCs w:val="24"/>
          <w:lang w:eastAsia="ru-RU"/>
        </w:rPr>
        <w:t>Купальская  обрядность на тверской земле по печатным источникам.</w:t>
      </w:r>
    </w:p>
    <w:p w:rsidR="0012442D" w:rsidRPr="00397A5E" w:rsidRDefault="0012442D" w:rsidP="0012442D">
      <w:pPr>
        <w:numPr>
          <w:ilvl w:val="0"/>
          <w:numId w:val="11"/>
        </w:numPr>
        <w:autoSpaceDE w:val="0"/>
        <w:autoSpaceDN w:val="0"/>
        <w:adjustRightInd w:val="0"/>
        <w:spacing w:after="0"/>
        <w:ind w:firstLine="284"/>
        <w:rPr>
          <w:rFonts w:ascii="Times New Roman" w:eastAsia="TimesNewRomanPS-ItalicMT" w:hAnsi="Times New Roman" w:cs="Times New Roman"/>
          <w:iCs/>
          <w:sz w:val="24"/>
          <w:szCs w:val="24"/>
          <w:lang w:eastAsia="ru-RU"/>
        </w:rPr>
      </w:pPr>
      <w:r w:rsidRPr="00397A5E">
        <w:rPr>
          <w:rFonts w:ascii="Times New Roman" w:eastAsia="TimesNewRomanPS-ItalicMT" w:hAnsi="Times New Roman" w:cs="Times New Roman"/>
          <w:iCs/>
          <w:sz w:val="24"/>
          <w:szCs w:val="24"/>
          <w:lang w:eastAsia="ru-RU"/>
        </w:rPr>
        <w:t>Масленичное ряжение по материалам публикаций.</w:t>
      </w:r>
    </w:p>
    <w:p w:rsidR="0012442D" w:rsidRPr="00397A5E" w:rsidRDefault="0012442D" w:rsidP="0012442D">
      <w:pPr>
        <w:numPr>
          <w:ilvl w:val="0"/>
          <w:numId w:val="11"/>
        </w:numPr>
        <w:autoSpaceDE w:val="0"/>
        <w:autoSpaceDN w:val="0"/>
        <w:adjustRightInd w:val="0"/>
        <w:spacing w:after="0"/>
        <w:ind w:firstLine="284"/>
        <w:rPr>
          <w:rFonts w:ascii="Times New Roman" w:eastAsia="TimesNewRomanPS-ItalicMT" w:hAnsi="Times New Roman" w:cs="Times New Roman"/>
          <w:iCs/>
          <w:sz w:val="24"/>
          <w:szCs w:val="24"/>
          <w:lang w:eastAsia="ru-RU"/>
        </w:rPr>
      </w:pPr>
      <w:r w:rsidRPr="00397A5E">
        <w:rPr>
          <w:rFonts w:ascii="Times New Roman" w:eastAsia="TimesNewRomanPS-ItalicMT" w:hAnsi="Times New Roman" w:cs="Times New Roman"/>
          <w:iCs/>
          <w:sz w:val="24"/>
          <w:szCs w:val="24"/>
          <w:lang w:eastAsia="ru-RU"/>
        </w:rPr>
        <w:t>Заговорная традиция в славянской календарной обрядности.</w:t>
      </w:r>
    </w:p>
    <w:p w:rsidR="0012442D" w:rsidRPr="00397A5E" w:rsidRDefault="0012442D" w:rsidP="0012442D">
      <w:pPr>
        <w:numPr>
          <w:ilvl w:val="0"/>
          <w:numId w:val="11"/>
        </w:numPr>
        <w:autoSpaceDE w:val="0"/>
        <w:autoSpaceDN w:val="0"/>
        <w:adjustRightInd w:val="0"/>
        <w:spacing w:after="0"/>
        <w:ind w:firstLine="284"/>
        <w:rPr>
          <w:rFonts w:ascii="Times New Roman" w:eastAsia="TimesNewRomanPS-ItalicMT" w:hAnsi="Times New Roman" w:cs="Times New Roman"/>
          <w:iCs/>
          <w:sz w:val="24"/>
          <w:szCs w:val="24"/>
          <w:lang w:eastAsia="ru-RU"/>
        </w:rPr>
      </w:pPr>
      <w:r w:rsidRPr="00397A5E">
        <w:rPr>
          <w:rFonts w:ascii="Times New Roman" w:eastAsia="TimesNewRomanPS-ItalicMT" w:hAnsi="Times New Roman" w:cs="Times New Roman"/>
          <w:iCs/>
          <w:sz w:val="24"/>
          <w:szCs w:val="24"/>
          <w:lang w:eastAsia="ru-RU"/>
        </w:rPr>
        <w:t>Традиционная обрядовая еда в календарной обрядности.</w:t>
      </w:r>
    </w:p>
    <w:p w:rsidR="0012442D" w:rsidRPr="00397A5E" w:rsidRDefault="0012442D" w:rsidP="0012442D">
      <w:pPr>
        <w:numPr>
          <w:ilvl w:val="0"/>
          <w:numId w:val="11"/>
        </w:numPr>
        <w:autoSpaceDE w:val="0"/>
        <w:autoSpaceDN w:val="0"/>
        <w:adjustRightInd w:val="0"/>
        <w:spacing w:after="0"/>
        <w:ind w:firstLine="284"/>
        <w:rPr>
          <w:rFonts w:ascii="Times New Roman" w:eastAsia="TimesNewRomanPS-ItalicMT" w:hAnsi="Times New Roman" w:cs="Times New Roman"/>
          <w:iCs/>
          <w:sz w:val="24"/>
          <w:szCs w:val="24"/>
          <w:lang w:eastAsia="ru-RU"/>
        </w:rPr>
      </w:pPr>
      <w:r w:rsidRPr="00397A5E">
        <w:rPr>
          <w:rFonts w:ascii="Times New Roman" w:eastAsia="TimesNewRomanPS-ItalicMT" w:hAnsi="Times New Roman" w:cs="Times New Roman"/>
          <w:iCs/>
          <w:sz w:val="24"/>
          <w:szCs w:val="24"/>
          <w:lang w:eastAsia="ru-RU"/>
        </w:rPr>
        <w:t>Брачные мотивы в системе традиционного народного календаря.</w:t>
      </w:r>
    </w:p>
    <w:p w:rsidR="0012442D" w:rsidRPr="00397A5E" w:rsidRDefault="0012442D" w:rsidP="0012442D">
      <w:pPr>
        <w:numPr>
          <w:ilvl w:val="0"/>
          <w:numId w:val="11"/>
        </w:numPr>
        <w:autoSpaceDE w:val="0"/>
        <w:autoSpaceDN w:val="0"/>
        <w:adjustRightInd w:val="0"/>
        <w:spacing w:after="0"/>
        <w:ind w:firstLine="284"/>
        <w:rPr>
          <w:rFonts w:ascii="Times New Roman" w:eastAsia="TimesNewRomanPS-ItalicMT" w:hAnsi="Times New Roman" w:cs="Times New Roman"/>
          <w:iCs/>
          <w:sz w:val="24"/>
          <w:szCs w:val="24"/>
          <w:lang w:eastAsia="ru-RU"/>
        </w:rPr>
      </w:pPr>
      <w:r w:rsidRPr="00397A5E">
        <w:rPr>
          <w:rFonts w:ascii="Times New Roman" w:eastAsia="TimesNewRomanPS-ItalicMT" w:hAnsi="Times New Roman" w:cs="Times New Roman"/>
          <w:iCs/>
          <w:sz w:val="24"/>
          <w:szCs w:val="24"/>
          <w:lang w:eastAsia="ru-RU"/>
        </w:rPr>
        <w:t>Письменные свидетельства о прядильно-ткацких традициях в тверском народном календаре.</w:t>
      </w:r>
    </w:p>
    <w:p w:rsidR="0012442D" w:rsidRPr="00397A5E" w:rsidRDefault="0012442D" w:rsidP="0012442D">
      <w:pPr>
        <w:numPr>
          <w:ilvl w:val="0"/>
          <w:numId w:val="11"/>
        </w:numPr>
        <w:autoSpaceDE w:val="0"/>
        <w:autoSpaceDN w:val="0"/>
        <w:adjustRightInd w:val="0"/>
        <w:spacing w:after="0"/>
        <w:ind w:firstLine="284"/>
        <w:rPr>
          <w:rFonts w:ascii="Times New Roman" w:eastAsia="TimesNewRomanPS-ItalicMT" w:hAnsi="Times New Roman" w:cs="Times New Roman"/>
          <w:iCs/>
          <w:sz w:val="24"/>
          <w:szCs w:val="24"/>
          <w:lang w:eastAsia="ru-RU"/>
        </w:rPr>
      </w:pPr>
      <w:r w:rsidRPr="00397A5E">
        <w:rPr>
          <w:rFonts w:ascii="Times New Roman" w:eastAsia="TimesNewRomanPS-ItalicMT" w:hAnsi="Times New Roman" w:cs="Times New Roman"/>
          <w:iCs/>
          <w:sz w:val="24"/>
          <w:szCs w:val="24"/>
          <w:lang w:eastAsia="ru-RU"/>
        </w:rPr>
        <w:t>Весенне-летняя обрядность Тверской области.</w:t>
      </w:r>
    </w:p>
    <w:p w:rsidR="00AB6289" w:rsidRPr="00AB6289" w:rsidRDefault="00AB6289" w:rsidP="00AB6289">
      <w:pPr>
        <w:snapToGrid w:val="0"/>
        <w:spacing w:after="160"/>
        <w:jc w:val="both"/>
        <w:rPr>
          <w:rFonts w:ascii="Times New Roman" w:eastAsia="Times New Roman" w:hAnsi="Times New Roman" w:cs="Times New Roman"/>
          <w:color w:val="000000"/>
          <w:sz w:val="24"/>
          <w:szCs w:val="24"/>
          <w:lang w:eastAsia="ru-RU"/>
        </w:rPr>
      </w:pP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b/>
          <w:color w:val="000000"/>
          <w:sz w:val="24"/>
          <w:szCs w:val="24"/>
          <w:lang w:eastAsia="ru-RU"/>
        </w:rPr>
        <w:t xml:space="preserve">Перечень учебно-методического обеспечения по дисциплине </w:t>
      </w:r>
      <w:r w:rsidRPr="00AB6289">
        <w:rPr>
          <w:rFonts w:ascii="Times New Roman" w:eastAsia="Times New Roman" w:hAnsi="Times New Roman" w:cs="Times New Roman"/>
          <w:color w:val="000000"/>
          <w:sz w:val="24"/>
          <w:szCs w:val="24"/>
          <w:lang w:eastAsia="ru-RU"/>
        </w:rPr>
        <w:t xml:space="preserve">(учебники, </w:t>
      </w:r>
      <w:proofErr w:type="spellStart"/>
      <w:r w:rsidRPr="00AB6289">
        <w:rPr>
          <w:rFonts w:ascii="Times New Roman" w:eastAsia="Times New Roman" w:hAnsi="Times New Roman" w:cs="Times New Roman"/>
          <w:color w:val="000000"/>
          <w:sz w:val="24"/>
          <w:szCs w:val="24"/>
          <w:lang w:eastAsia="ru-RU"/>
        </w:rPr>
        <w:t>методическиерекомендации</w:t>
      </w:r>
      <w:proofErr w:type="spellEnd"/>
      <w:r w:rsidRPr="00AB6289">
        <w:rPr>
          <w:rFonts w:ascii="Times New Roman" w:eastAsia="Times New Roman" w:hAnsi="Times New Roman" w:cs="Times New Roman"/>
          <w:color w:val="000000"/>
          <w:sz w:val="24"/>
          <w:szCs w:val="24"/>
          <w:lang w:eastAsia="ru-RU"/>
        </w:rPr>
        <w:t xml:space="preserve">, учебно-методические и методические материалы, пособия, </w:t>
      </w:r>
      <w:proofErr w:type="spellStart"/>
      <w:r w:rsidRPr="00AB6289">
        <w:rPr>
          <w:rFonts w:ascii="Times New Roman" w:eastAsia="Times New Roman" w:hAnsi="Times New Roman" w:cs="Times New Roman"/>
          <w:color w:val="000000"/>
          <w:sz w:val="24"/>
          <w:szCs w:val="24"/>
          <w:lang w:eastAsia="ru-RU"/>
        </w:rPr>
        <w:t>рабочиететради</w:t>
      </w:r>
      <w:proofErr w:type="spellEnd"/>
      <w:r w:rsidRPr="00AB6289">
        <w:rPr>
          <w:rFonts w:ascii="Times New Roman" w:eastAsia="Times New Roman" w:hAnsi="Times New Roman" w:cs="Times New Roman"/>
          <w:color w:val="000000"/>
          <w:sz w:val="24"/>
          <w:szCs w:val="24"/>
          <w:lang w:eastAsia="ru-RU"/>
        </w:rPr>
        <w:t xml:space="preserve"> и </w:t>
      </w:r>
      <w:proofErr w:type="spellStart"/>
      <w:r w:rsidRPr="00AB6289">
        <w:rPr>
          <w:rFonts w:ascii="Times New Roman" w:eastAsia="Times New Roman" w:hAnsi="Times New Roman" w:cs="Times New Roman"/>
          <w:color w:val="000000"/>
          <w:sz w:val="24"/>
          <w:szCs w:val="24"/>
          <w:lang w:eastAsia="ru-RU"/>
        </w:rPr>
        <w:t>т.п</w:t>
      </w:r>
      <w:proofErr w:type="spellEnd"/>
      <w:r w:rsidRPr="00AB6289">
        <w:rPr>
          <w:rFonts w:ascii="Times New Roman" w:eastAsia="Times New Roman" w:hAnsi="Times New Roman" w:cs="Times New Roman"/>
          <w:color w:val="000000"/>
          <w:sz w:val="24"/>
          <w:szCs w:val="24"/>
          <w:lang w:eastAsia="ru-RU"/>
        </w:rPr>
        <w:t>), образовательные технологии.</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 xml:space="preserve">В процессе изучения дисциплины используются традиционные и </w:t>
      </w:r>
      <w:proofErr w:type="spellStart"/>
      <w:r w:rsidRPr="00AB6289">
        <w:rPr>
          <w:rFonts w:ascii="Times New Roman" w:eastAsia="Times New Roman" w:hAnsi="Times New Roman" w:cs="Times New Roman"/>
          <w:color w:val="000000"/>
          <w:sz w:val="24"/>
          <w:szCs w:val="24"/>
          <w:lang w:eastAsia="ru-RU"/>
        </w:rPr>
        <w:t>интерактивныеобразовательные</w:t>
      </w:r>
      <w:proofErr w:type="spellEnd"/>
      <w:r w:rsidRPr="00AB6289">
        <w:rPr>
          <w:rFonts w:ascii="Times New Roman" w:eastAsia="Times New Roman" w:hAnsi="Times New Roman" w:cs="Times New Roman"/>
          <w:color w:val="000000"/>
          <w:sz w:val="24"/>
          <w:szCs w:val="24"/>
          <w:lang w:eastAsia="ru-RU"/>
        </w:rPr>
        <w:t xml:space="preserve"> технологии:</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-лекция-информация; проблемная лекция; лекция-визуализация; лекция-конференция.</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 спецсеминар; семинар исследовательского типа; семинар-беседа; семинар-дискуссия;</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 проектные технологии, презентация и проектная деятельность с использованием</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r w:rsidRPr="00AB6289">
        <w:rPr>
          <w:rFonts w:ascii="Times New Roman" w:eastAsia="Times New Roman" w:hAnsi="Times New Roman" w:cs="Times New Roman"/>
          <w:color w:val="000000"/>
          <w:sz w:val="24"/>
          <w:szCs w:val="24"/>
          <w:lang w:eastAsia="ru-RU"/>
        </w:rPr>
        <w:t>мультимедиа.</w:t>
      </w: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p>
    <w:p w:rsidR="00AB6289" w:rsidRPr="00AB6289" w:rsidRDefault="00AB6289" w:rsidP="00AB6289">
      <w:pPr>
        <w:shd w:val="clear" w:color="auto" w:fill="FFFFFF"/>
        <w:spacing w:after="0"/>
        <w:jc w:val="both"/>
        <w:rPr>
          <w:rFonts w:ascii="Times New Roman" w:eastAsia="Times New Roman" w:hAnsi="Times New Roman" w:cs="Times New Roman"/>
          <w:color w:val="000000"/>
          <w:sz w:val="24"/>
          <w:szCs w:val="24"/>
          <w:lang w:eastAsia="ru-RU"/>
        </w:rPr>
      </w:pPr>
    </w:p>
    <w:tbl>
      <w:tblPr>
        <w:tblW w:w="45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7"/>
        <w:gridCol w:w="3262"/>
        <w:gridCol w:w="3362"/>
        <w:gridCol w:w="1204"/>
      </w:tblGrid>
      <w:tr w:rsidR="0012442D" w:rsidRPr="00397A5E" w:rsidTr="004202A9">
        <w:trPr>
          <w:trHeight w:val="912"/>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
                <w:bCs/>
                <w:sz w:val="24"/>
                <w:szCs w:val="24"/>
                <w:lang w:eastAsia="ru-RU"/>
              </w:rPr>
            </w:pPr>
            <w:r w:rsidRPr="00397A5E">
              <w:rPr>
                <w:rFonts w:ascii="Times New Roman" w:eastAsia="Times New Roman" w:hAnsi="Times New Roman" w:cs="Times New Roman"/>
                <w:b/>
                <w:bCs/>
                <w:sz w:val="24"/>
                <w:szCs w:val="24"/>
                <w:lang w:eastAsia="ru-RU"/>
              </w:rPr>
              <w:t>№ п/п</w:t>
            </w:r>
          </w:p>
        </w:tc>
        <w:tc>
          <w:tcPr>
            <w:tcW w:w="3576"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
                <w:bCs/>
                <w:sz w:val="24"/>
                <w:szCs w:val="24"/>
                <w:lang w:eastAsia="ru-RU"/>
              </w:rPr>
            </w:pPr>
            <w:r w:rsidRPr="00397A5E">
              <w:rPr>
                <w:rFonts w:ascii="Times New Roman" w:eastAsia="Times New Roman" w:hAnsi="Times New Roman" w:cs="Times New Roman"/>
                <w:b/>
                <w:bCs/>
                <w:sz w:val="24"/>
                <w:szCs w:val="24"/>
                <w:lang w:eastAsia="ru-RU"/>
              </w:rPr>
              <w:t>Наименование раздела учебной дисциплины (модуля)</w:t>
            </w:r>
          </w:p>
        </w:tc>
        <w:tc>
          <w:tcPr>
            <w:tcW w:w="3686"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
                <w:bCs/>
                <w:sz w:val="24"/>
                <w:szCs w:val="24"/>
                <w:lang w:eastAsia="ru-RU"/>
              </w:rPr>
            </w:pPr>
            <w:r w:rsidRPr="00397A5E">
              <w:rPr>
                <w:rFonts w:ascii="Times New Roman" w:eastAsia="Times New Roman" w:hAnsi="Times New Roman" w:cs="Times New Roman"/>
                <w:b/>
                <w:bCs/>
                <w:sz w:val="24"/>
                <w:szCs w:val="24"/>
                <w:lang w:eastAsia="ru-RU"/>
              </w:rPr>
              <w:t>№ и вид СР</w:t>
            </w:r>
          </w:p>
        </w:tc>
        <w:tc>
          <w:tcPr>
            <w:tcW w:w="1304"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
                <w:bCs/>
                <w:sz w:val="24"/>
                <w:szCs w:val="24"/>
                <w:vertAlign w:val="superscript"/>
                <w:lang w:eastAsia="ru-RU"/>
              </w:rPr>
            </w:pPr>
            <w:r w:rsidRPr="00397A5E">
              <w:rPr>
                <w:rFonts w:ascii="Times New Roman" w:eastAsia="Times New Roman" w:hAnsi="Times New Roman" w:cs="Times New Roman"/>
                <w:b/>
                <w:bCs/>
                <w:sz w:val="24"/>
                <w:szCs w:val="24"/>
                <w:lang w:eastAsia="ru-RU"/>
              </w:rPr>
              <w:t>Трудоемкость в часах</w:t>
            </w:r>
          </w:p>
        </w:tc>
      </w:tr>
      <w:tr w:rsidR="0012442D" w:rsidRPr="00397A5E" w:rsidTr="004202A9">
        <w:trPr>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r w:rsidRPr="00397A5E">
              <w:rPr>
                <w:rFonts w:ascii="Times New Roman" w:eastAsia="Times New Roman" w:hAnsi="Times New Roman" w:cs="Times New Roman"/>
                <w:bCs/>
                <w:sz w:val="24"/>
                <w:szCs w:val="24"/>
                <w:lang w:eastAsia="ru-RU"/>
              </w:rPr>
              <w:t>1</w:t>
            </w:r>
          </w:p>
        </w:tc>
        <w:tc>
          <w:tcPr>
            <w:tcW w:w="3576" w:type="dxa"/>
          </w:tcPr>
          <w:p w:rsidR="0012442D" w:rsidRPr="00397A5E" w:rsidRDefault="0012442D" w:rsidP="004202A9">
            <w:pPr>
              <w:spacing w:after="0"/>
              <w:outlineLvl w:val="0"/>
              <w:rPr>
                <w:rFonts w:ascii="Times New Roman" w:eastAsia="Calibri" w:hAnsi="Times New Roman" w:cs="Times New Roman"/>
                <w:bCs/>
                <w:kern w:val="28"/>
                <w:sz w:val="24"/>
                <w:szCs w:val="24"/>
                <w:lang w:eastAsia="ru-RU"/>
              </w:rPr>
            </w:pPr>
            <w:r w:rsidRPr="00397A5E">
              <w:rPr>
                <w:rFonts w:ascii="Times New Roman" w:eastAsia="Calibri" w:hAnsi="Times New Roman" w:cs="Times New Roman"/>
                <w:bCs/>
                <w:kern w:val="28"/>
                <w:sz w:val="24"/>
                <w:szCs w:val="24"/>
                <w:lang w:eastAsia="ru-RU"/>
              </w:rPr>
              <w:t xml:space="preserve">Часть 1.  Календарно-аграрный обрядовый цикл. </w:t>
            </w:r>
          </w:p>
          <w:p w:rsidR="0012442D" w:rsidRPr="00397A5E" w:rsidRDefault="0012442D" w:rsidP="004202A9">
            <w:pPr>
              <w:tabs>
                <w:tab w:val="right" w:leader="underscore" w:pos="9639"/>
              </w:tabs>
              <w:spacing w:after="0"/>
              <w:rPr>
                <w:rFonts w:ascii="Times New Roman" w:eastAsia="Times New Roman" w:hAnsi="Times New Roman" w:cs="Times New Roman"/>
                <w:b/>
                <w:sz w:val="24"/>
                <w:szCs w:val="24"/>
                <w:lang w:eastAsia="ru-RU"/>
              </w:rPr>
            </w:pPr>
            <w:r w:rsidRPr="00397A5E">
              <w:rPr>
                <w:rFonts w:ascii="Times New Roman" w:eastAsia="Calibri" w:hAnsi="Times New Roman" w:cs="Times New Roman"/>
                <w:sz w:val="24"/>
                <w:szCs w:val="24"/>
                <w:lang w:eastAsia="ru-RU"/>
              </w:rPr>
              <w:t xml:space="preserve">Раздел 1.    Народный календарь  восточных </w:t>
            </w:r>
            <w:r w:rsidRPr="00397A5E">
              <w:rPr>
                <w:rFonts w:ascii="Times New Roman" w:eastAsia="Calibri" w:hAnsi="Times New Roman" w:cs="Times New Roman"/>
                <w:sz w:val="24"/>
                <w:szCs w:val="24"/>
                <w:lang w:eastAsia="ru-RU"/>
              </w:rPr>
              <w:lastRenderedPageBreak/>
              <w:t xml:space="preserve">славян. </w:t>
            </w:r>
            <w:r w:rsidRPr="00397A5E">
              <w:rPr>
                <w:rFonts w:ascii="Times New Roman" w:eastAsia="Times New Roman" w:hAnsi="Times New Roman" w:cs="Times New Roman"/>
                <w:b/>
                <w:sz w:val="24"/>
                <w:szCs w:val="24"/>
                <w:lang w:eastAsia="ru-RU"/>
              </w:rPr>
              <w:t xml:space="preserve"> </w:t>
            </w:r>
          </w:p>
          <w:p w:rsidR="0012442D" w:rsidRPr="00397A5E" w:rsidRDefault="0012442D" w:rsidP="004202A9">
            <w:pPr>
              <w:tabs>
                <w:tab w:val="right" w:leader="underscore" w:pos="9639"/>
              </w:tabs>
              <w:spacing w:after="0"/>
              <w:rPr>
                <w:rFonts w:ascii="Times New Roman" w:eastAsia="Times New Roman" w:hAnsi="Times New Roman" w:cs="Times New Roman"/>
                <w:bCs/>
                <w:sz w:val="24"/>
                <w:szCs w:val="24"/>
                <w:lang w:eastAsia="ru-RU"/>
              </w:rPr>
            </w:pPr>
            <w:r w:rsidRPr="00397A5E">
              <w:rPr>
                <w:rFonts w:ascii="Times New Roman" w:eastAsia="Times New Roman" w:hAnsi="Times New Roman" w:cs="Times New Roman"/>
                <w:sz w:val="24"/>
                <w:szCs w:val="24"/>
                <w:lang w:eastAsia="ru-RU"/>
              </w:rPr>
              <w:t>Тема 3. Славянский народный дохристианский календарь.</w:t>
            </w:r>
          </w:p>
        </w:tc>
        <w:tc>
          <w:tcPr>
            <w:tcW w:w="3686" w:type="dxa"/>
            <w:vAlign w:val="center"/>
          </w:tcPr>
          <w:p w:rsidR="0012442D" w:rsidRPr="00397A5E" w:rsidRDefault="0012442D" w:rsidP="004202A9">
            <w:pPr>
              <w:tabs>
                <w:tab w:val="right" w:leader="underscore" w:pos="9639"/>
              </w:tabs>
              <w:spacing w:after="0"/>
              <w:rPr>
                <w:rFonts w:ascii="Times New Roman" w:eastAsia="Times New Roman" w:hAnsi="Times New Roman" w:cs="Times New Roman"/>
                <w:bCs/>
                <w:sz w:val="24"/>
                <w:szCs w:val="24"/>
                <w:lang w:eastAsia="ru-RU"/>
              </w:rPr>
            </w:pPr>
            <w:r w:rsidRPr="00397A5E">
              <w:rPr>
                <w:rFonts w:ascii="Times New Roman" w:eastAsia="Times New Roman" w:hAnsi="Times New Roman" w:cs="Times New Roman"/>
                <w:bCs/>
                <w:sz w:val="24"/>
                <w:szCs w:val="24"/>
                <w:lang w:eastAsia="ru-RU"/>
              </w:rPr>
              <w:lastRenderedPageBreak/>
              <w:t>Изучение  материалов лекций, предложенной научной литературы и подготовка к семинару</w:t>
            </w:r>
          </w:p>
        </w:tc>
        <w:tc>
          <w:tcPr>
            <w:tcW w:w="1304"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r>
      <w:tr w:rsidR="0012442D" w:rsidRPr="00397A5E" w:rsidTr="004202A9">
        <w:trPr>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r w:rsidRPr="00397A5E">
              <w:rPr>
                <w:rFonts w:ascii="Times New Roman" w:eastAsia="Times New Roman" w:hAnsi="Times New Roman" w:cs="Times New Roman"/>
                <w:bCs/>
                <w:sz w:val="24"/>
                <w:szCs w:val="24"/>
                <w:lang w:eastAsia="ru-RU"/>
              </w:rPr>
              <w:lastRenderedPageBreak/>
              <w:t>2</w:t>
            </w:r>
          </w:p>
        </w:tc>
        <w:tc>
          <w:tcPr>
            <w:tcW w:w="3576" w:type="dxa"/>
          </w:tcPr>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Calibri" w:hAnsi="Times New Roman" w:cs="Times New Roman"/>
                <w:iCs/>
                <w:sz w:val="24"/>
                <w:szCs w:val="24"/>
                <w:lang w:eastAsia="ru-RU"/>
              </w:rPr>
              <w:t xml:space="preserve">Раздел 2. Праздники календарно-аграрного цикла. Зимние праздники в традиционном народном славянском календаре. </w:t>
            </w:r>
          </w:p>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Calibri" w:hAnsi="Times New Roman" w:cs="Times New Roman"/>
                <w:sz w:val="24"/>
                <w:szCs w:val="24"/>
                <w:lang w:eastAsia="ru-RU"/>
              </w:rPr>
              <w:t>Тема 1. Кузьминки</w:t>
            </w:r>
          </w:p>
          <w:p w:rsidR="0012442D" w:rsidRPr="00397A5E" w:rsidRDefault="0012442D" w:rsidP="004202A9">
            <w:pPr>
              <w:tabs>
                <w:tab w:val="right" w:leader="underscore" w:pos="9639"/>
              </w:tabs>
              <w:spacing w:after="0"/>
              <w:rPr>
                <w:rFonts w:ascii="Times New Roman" w:eastAsia="Times New Roman" w:hAnsi="Times New Roman" w:cs="Times New Roman"/>
                <w:bCs/>
                <w:sz w:val="24"/>
                <w:szCs w:val="24"/>
                <w:lang w:eastAsia="ru-RU"/>
              </w:rPr>
            </w:pPr>
          </w:p>
        </w:tc>
        <w:tc>
          <w:tcPr>
            <w:tcW w:w="3686" w:type="dxa"/>
            <w:vAlign w:val="center"/>
          </w:tcPr>
          <w:p w:rsidR="0012442D" w:rsidRPr="00397A5E" w:rsidRDefault="0012442D" w:rsidP="004202A9">
            <w:pPr>
              <w:tabs>
                <w:tab w:val="right" w:leader="underscore" w:pos="9639"/>
              </w:tabs>
              <w:spacing w:after="0"/>
              <w:jc w:val="both"/>
              <w:rPr>
                <w:rFonts w:ascii="Times New Roman" w:eastAsia="Times New Roman" w:hAnsi="Times New Roman" w:cs="Times New Roman"/>
                <w:bCs/>
                <w:sz w:val="24"/>
                <w:szCs w:val="24"/>
                <w:lang w:eastAsia="ru-RU"/>
              </w:rPr>
            </w:pPr>
            <w:r w:rsidRPr="00397A5E">
              <w:rPr>
                <w:rFonts w:ascii="Times New Roman" w:eastAsia="Times New Roman" w:hAnsi="Times New Roman" w:cs="Times New Roman"/>
                <w:bCs/>
                <w:sz w:val="24"/>
                <w:szCs w:val="24"/>
                <w:lang w:eastAsia="ru-RU"/>
              </w:rPr>
              <w:t>Изучение  материалов лекций, предложенной научной литературы и подготовка к семинару</w:t>
            </w:r>
          </w:p>
        </w:tc>
        <w:tc>
          <w:tcPr>
            <w:tcW w:w="1304"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r>
      <w:tr w:rsidR="0012442D" w:rsidRPr="00397A5E" w:rsidTr="004202A9">
        <w:trPr>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r w:rsidRPr="00397A5E">
              <w:rPr>
                <w:rFonts w:ascii="Times New Roman" w:eastAsia="Times New Roman" w:hAnsi="Times New Roman" w:cs="Times New Roman"/>
                <w:bCs/>
                <w:sz w:val="24"/>
                <w:szCs w:val="24"/>
                <w:lang w:eastAsia="ru-RU"/>
              </w:rPr>
              <w:t>3</w:t>
            </w:r>
          </w:p>
        </w:tc>
        <w:tc>
          <w:tcPr>
            <w:tcW w:w="3576" w:type="dxa"/>
          </w:tcPr>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Calibri" w:hAnsi="Times New Roman" w:cs="Times New Roman"/>
                <w:iCs/>
                <w:sz w:val="24"/>
                <w:szCs w:val="24"/>
                <w:lang w:eastAsia="ru-RU"/>
              </w:rPr>
              <w:t>Раздел 2. Праздники календарно-аграрного цикла.</w:t>
            </w:r>
            <w:r w:rsidRPr="00397A5E">
              <w:rPr>
                <w:rFonts w:ascii="Times New Roman" w:eastAsia="Calibri" w:hAnsi="Times New Roman" w:cs="Times New Roman"/>
                <w:i/>
                <w:iCs/>
                <w:sz w:val="24"/>
                <w:szCs w:val="24"/>
                <w:lang w:eastAsia="ru-RU"/>
              </w:rPr>
              <w:t xml:space="preserve"> Зимние праздники в традиционном народном славянском календаре.</w:t>
            </w:r>
          </w:p>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 xml:space="preserve">Тема 2. Зимние святки.      </w:t>
            </w:r>
          </w:p>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 xml:space="preserve"> </w:t>
            </w:r>
            <w:r w:rsidRPr="00397A5E">
              <w:rPr>
                <w:rFonts w:ascii="Times New Roman" w:eastAsia="Times New Roman" w:hAnsi="Times New Roman" w:cs="Times New Roman"/>
                <w:i/>
                <w:sz w:val="24"/>
                <w:szCs w:val="24"/>
                <w:lang w:eastAsia="ru-RU"/>
              </w:rPr>
              <w:t>2.2. Зимние обряды обходов дворов.</w:t>
            </w:r>
          </w:p>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i/>
                <w:sz w:val="24"/>
                <w:szCs w:val="24"/>
                <w:lang w:eastAsia="ru-RU"/>
              </w:rPr>
              <w:t>2.3. Зимние святочные гадания.</w:t>
            </w:r>
          </w:p>
          <w:p w:rsidR="0012442D" w:rsidRPr="00397A5E" w:rsidRDefault="0012442D" w:rsidP="004202A9">
            <w:pPr>
              <w:tabs>
                <w:tab w:val="right" w:leader="underscore" w:pos="9639"/>
              </w:tabs>
              <w:spacing w:after="0"/>
              <w:rPr>
                <w:rFonts w:ascii="Times New Roman" w:eastAsia="Times New Roman" w:hAnsi="Times New Roman" w:cs="Times New Roman"/>
                <w:bCs/>
                <w:i/>
                <w:sz w:val="24"/>
                <w:szCs w:val="24"/>
                <w:lang w:eastAsia="ru-RU"/>
              </w:rPr>
            </w:pPr>
            <w:r w:rsidRPr="00397A5E">
              <w:rPr>
                <w:rFonts w:ascii="Times New Roman" w:eastAsia="Times New Roman" w:hAnsi="Times New Roman" w:cs="Times New Roman"/>
                <w:i/>
                <w:sz w:val="24"/>
                <w:szCs w:val="24"/>
                <w:lang w:eastAsia="ru-RU"/>
              </w:rPr>
              <w:t xml:space="preserve">2.4. Игрища Зимних святок.         </w:t>
            </w:r>
          </w:p>
        </w:tc>
        <w:tc>
          <w:tcPr>
            <w:tcW w:w="3686" w:type="dxa"/>
            <w:vAlign w:val="center"/>
          </w:tcPr>
          <w:p w:rsidR="0012442D" w:rsidRPr="00397A5E" w:rsidRDefault="0012442D" w:rsidP="004202A9">
            <w:pPr>
              <w:spacing w:after="0"/>
              <w:jc w:val="both"/>
              <w:rPr>
                <w:rFonts w:ascii="Times New Roman" w:eastAsia="Times New Roman" w:hAnsi="Times New Roman" w:cs="Times New Roman"/>
                <w:color w:val="000000"/>
                <w:sz w:val="24"/>
                <w:szCs w:val="24"/>
                <w:lang w:eastAsia="ru-RU"/>
              </w:rPr>
            </w:pPr>
            <w:r w:rsidRPr="00397A5E">
              <w:rPr>
                <w:rFonts w:ascii="Times New Roman" w:eastAsia="Times New Roman" w:hAnsi="Times New Roman" w:cs="Times New Roman"/>
                <w:color w:val="000000"/>
                <w:sz w:val="24"/>
                <w:szCs w:val="24"/>
                <w:lang w:eastAsia="ru-RU"/>
              </w:rPr>
              <w:t>Изучение материалов лекций, обязательной литературы по списку, подготовка к опросу.</w:t>
            </w:r>
          </w:p>
          <w:p w:rsidR="0012442D" w:rsidRPr="00397A5E" w:rsidRDefault="0012442D" w:rsidP="004202A9">
            <w:pPr>
              <w:tabs>
                <w:tab w:val="right" w:leader="underscore" w:pos="9639"/>
              </w:tabs>
              <w:spacing w:after="0"/>
              <w:jc w:val="both"/>
              <w:rPr>
                <w:rFonts w:ascii="Times New Roman" w:eastAsia="Times New Roman" w:hAnsi="Times New Roman" w:cs="Times New Roman"/>
                <w:bCs/>
                <w:sz w:val="24"/>
                <w:szCs w:val="24"/>
                <w:lang w:eastAsia="ru-RU"/>
              </w:rPr>
            </w:pPr>
          </w:p>
        </w:tc>
        <w:tc>
          <w:tcPr>
            <w:tcW w:w="1304" w:type="dxa"/>
            <w:vAlign w:val="center"/>
          </w:tcPr>
          <w:p w:rsidR="0012442D" w:rsidRPr="00397A5E" w:rsidRDefault="005F1048" w:rsidP="004202A9">
            <w:pPr>
              <w:tabs>
                <w:tab w:val="right" w:leader="underscore" w:pos="9639"/>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r>
      <w:tr w:rsidR="0012442D" w:rsidRPr="00397A5E" w:rsidTr="004202A9">
        <w:trPr>
          <w:trHeight w:val="1120"/>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r w:rsidRPr="00397A5E">
              <w:rPr>
                <w:rFonts w:ascii="Times New Roman" w:eastAsia="Times New Roman" w:hAnsi="Times New Roman" w:cs="Times New Roman"/>
                <w:bCs/>
                <w:sz w:val="24"/>
                <w:szCs w:val="24"/>
                <w:lang w:eastAsia="ru-RU"/>
              </w:rPr>
              <w:t>4</w:t>
            </w:r>
          </w:p>
        </w:tc>
        <w:tc>
          <w:tcPr>
            <w:tcW w:w="3576" w:type="dxa"/>
          </w:tcPr>
          <w:p w:rsidR="0012442D" w:rsidRPr="00397A5E" w:rsidRDefault="0012442D" w:rsidP="004202A9">
            <w:pPr>
              <w:tabs>
                <w:tab w:val="right" w:leader="underscore" w:pos="9639"/>
              </w:tabs>
              <w:spacing w:after="0"/>
              <w:jc w:val="both"/>
              <w:rPr>
                <w:rFonts w:ascii="Times New Roman" w:eastAsia="Times New Roman" w:hAnsi="Times New Roman" w:cs="Times New Roman"/>
                <w:bCs/>
                <w:i/>
                <w:sz w:val="24"/>
                <w:szCs w:val="24"/>
                <w:lang w:eastAsia="ru-RU"/>
              </w:rPr>
            </w:pPr>
            <w:r w:rsidRPr="00397A5E">
              <w:rPr>
                <w:rFonts w:ascii="Times New Roman" w:eastAsia="Times New Roman" w:hAnsi="Times New Roman" w:cs="Times New Roman"/>
                <w:sz w:val="24"/>
                <w:szCs w:val="24"/>
                <w:lang w:eastAsia="ru-RU"/>
              </w:rPr>
              <w:t>Тема 3.  Масленица.</w:t>
            </w:r>
          </w:p>
        </w:tc>
        <w:tc>
          <w:tcPr>
            <w:tcW w:w="3686" w:type="dxa"/>
            <w:vAlign w:val="center"/>
          </w:tcPr>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 xml:space="preserve">Изучение материалов лекций, обязательной литературы по списку, подготовка к </w:t>
            </w:r>
            <w:proofErr w:type="spellStart"/>
            <w:r w:rsidRPr="00397A5E">
              <w:rPr>
                <w:rFonts w:ascii="Times New Roman" w:eastAsia="Times New Roman" w:hAnsi="Times New Roman" w:cs="Times New Roman"/>
                <w:sz w:val="24"/>
                <w:szCs w:val="24"/>
                <w:lang w:eastAsia="ru-RU"/>
              </w:rPr>
              <w:t>семина-рам</w:t>
            </w:r>
            <w:proofErr w:type="spellEnd"/>
            <w:r w:rsidRPr="00397A5E">
              <w:rPr>
                <w:rFonts w:ascii="Times New Roman" w:eastAsia="Times New Roman" w:hAnsi="Times New Roman" w:cs="Times New Roman"/>
                <w:sz w:val="24"/>
                <w:szCs w:val="24"/>
                <w:lang w:eastAsia="ru-RU"/>
              </w:rPr>
              <w:t>.</w:t>
            </w:r>
          </w:p>
        </w:tc>
        <w:tc>
          <w:tcPr>
            <w:tcW w:w="1304" w:type="dxa"/>
            <w:vAlign w:val="center"/>
          </w:tcPr>
          <w:p w:rsidR="0012442D" w:rsidRPr="00397A5E" w:rsidRDefault="005F1048" w:rsidP="004202A9">
            <w:pPr>
              <w:tabs>
                <w:tab w:val="right" w:leader="underscore" w:pos="9639"/>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r>
      <w:tr w:rsidR="0012442D" w:rsidRPr="00397A5E" w:rsidTr="004202A9">
        <w:trPr>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c>
          <w:tcPr>
            <w:tcW w:w="3576" w:type="dxa"/>
          </w:tcPr>
          <w:p w:rsidR="0012442D" w:rsidRPr="00397A5E" w:rsidRDefault="0012442D" w:rsidP="004202A9">
            <w:pPr>
              <w:tabs>
                <w:tab w:val="right" w:leader="underscore" w:pos="9639"/>
              </w:tabs>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Раздел 3. Праздники календарно-аграрного цикла. Весенне-летний  праздничный      комплекс</w:t>
            </w:r>
          </w:p>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 xml:space="preserve">Тема 1. Ранневесенняя  (великопостная) обрядность.      </w:t>
            </w:r>
          </w:p>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i/>
                <w:sz w:val="24"/>
                <w:szCs w:val="24"/>
                <w:lang w:eastAsia="ru-RU"/>
              </w:rPr>
              <w:t>1.1. Встреча весны</w:t>
            </w:r>
            <w:r w:rsidRPr="00397A5E">
              <w:rPr>
                <w:rFonts w:ascii="Times New Roman" w:eastAsia="Times New Roman" w:hAnsi="Times New Roman" w:cs="Times New Roman"/>
                <w:sz w:val="24"/>
                <w:szCs w:val="24"/>
                <w:lang w:eastAsia="ru-RU"/>
              </w:rPr>
              <w:t>.</w:t>
            </w:r>
          </w:p>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i/>
                <w:sz w:val="24"/>
                <w:szCs w:val="24"/>
                <w:lang w:eastAsia="ru-RU"/>
              </w:rPr>
              <w:t xml:space="preserve">1.2. </w:t>
            </w:r>
            <w:proofErr w:type="spellStart"/>
            <w:r w:rsidRPr="00397A5E">
              <w:rPr>
                <w:rFonts w:ascii="Times New Roman" w:eastAsia="Times New Roman" w:hAnsi="Times New Roman" w:cs="Times New Roman"/>
                <w:i/>
                <w:sz w:val="24"/>
                <w:szCs w:val="24"/>
                <w:lang w:eastAsia="ru-RU"/>
              </w:rPr>
              <w:t>Средокрестная</w:t>
            </w:r>
            <w:proofErr w:type="spellEnd"/>
            <w:r w:rsidRPr="00397A5E">
              <w:rPr>
                <w:rFonts w:ascii="Times New Roman" w:eastAsia="Times New Roman" w:hAnsi="Times New Roman" w:cs="Times New Roman"/>
                <w:i/>
                <w:sz w:val="24"/>
                <w:szCs w:val="24"/>
                <w:lang w:eastAsia="ru-RU"/>
              </w:rPr>
              <w:t xml:space="preserve"> обрядность.</w:t>
            </w:r>
          </w:p>
          <w:p w:rsidR="0012442D" w:rsidRPr="00397A5E" w:rsidRDefault="0012442D" w:rsidP="004202A9">
            <w:pPr>
              <w:tabs>
                <w:tab w:val="right" w:leader="underscore" w:pos="9639"/>
              </w:tabs>
              <w:spacing w:after="0"/>
              <w:rPr>
                <w:rFonts w:ascii="Times New Roman" w:eastAsia="Times New Roman" w:hAnsi="Times New Roman" w:cs="Times New Roman"/>
                <w:i/>
                <w:iCs/>
                <w:sz w:val="24"/>
                <w:szCs w:val="24"/>
                <w:lang w:eastAsia="ru-RU"/>
              </w:rPr>
            </w:pPr>
            <w:r w:rsidRPr="00397A5E">
              <w:rPr>
                <w:rFonts w:ascii="Times New Roman" w:eastAsia="Times New Roman" w:hAnsi="Times New Roman" w:cs="Times New Roman"/>
                <w:i/>
                <w:sz w:val="24"/>
                <w:szCs w:val="24"/>
                <w:lang w:eastAsia="ru-RU"/>
              </w:rPr>
              <w:tab/>
              <w:t>Встреча весны</w:t>
            </w:r>
            <w:r w:rsidRPr="00397A5E">
              <w:rPr>
                <w:rFonts w:ascii="Times New Roman" w:eastAsia="Times New Roman" w:hAnsi="Times New Roman" w:cs="Times New Roman"/>
                <w:sz w:val="24"/>
                <w:szCs w:val="24"/>
                <w:lang w:eastAsia="ru-RU"/>
              </w:rPr>
              <w:t>.</w:t>
            </w:r>
          </w:p>
        </w:tc>
        <w:tc>
          <w:tcPr>
            <w:tcW w:w="3686" w:type="dxa"/>
          </w:tcPr>
          <w:p w:rsidR="0012442D" w:rsidRPr="00397A5E" w:rsidRDefault="0012442D" w:rsidP="004202A9">
            <w:pPr>
              <w:spacing w:after="0"/>
              <w:jc w:val="both"/>
              <w:rPr>
                <w:rFonts w:ascii="Times New Roman" w:eastAsia="Times New Roman" w:hAnsi="Times New Roman" w:cs="Times New Roman"/>
                <w:color w:val="000000"/>
                <w:sz w:val="24"/>
                <w:szCs w:val="24"/>
                <w:lang w:eastAsia="ru-RU"/>
              </w:rPr>
            </w:pPr>
            <w:r w:rsidRPr="00397A5E">
              <w:rPr>
                <w:rFonts w:ascii="Times New Roman" w:eastAsia="Times New Roman" w:hAnsi="Times New Roman" w:cs="Times New Roman"/>
                <w:bCs/>
                <w:sz w:val="24"/>
                <w:szCs w:val="24"/>
                <w:lang w:eastAsia="ru-RU"/>
              </w:rPr>
              <w:t>Изучение  материалов лекций, предложенной научной литературы и подготовка к семинару</w:t>
            </w:r>
          </w:p>
        </w:tc>
        <w:tc>
          <w:tcPr>
            <w:tcW w:w="1304" w:type="dxa"/>
            <w:vAlign w:val="center"/>
          </w:tcPr>
          <w:p w:rsidR="0012442D" w:rsidRPr="00397A5E" w:rsidRDefault="005F1048" w:rsidP="004202A9">
            <w:pPr>
              <w:tabs>
                <w:tab w:val="right" w:leader="underscore" w:pos="9639"/>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r>
      <w:tr w:rsidR="0012442D" w:rsidRPr="00397A5E" w:rsidTr="004202A9">
        <w:trPr>
          <w:trHeight w:val="778"/>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c>
          <w:tcPr>
            <w:tcW w:w="3576" w:type="dxa"/>
          </w:tcPr>
          <w:p w:rsidR="0012442D" w:rsidRPr="00397A5E" w:rsidRDefault="0012442D" w:rsidP="004202A9">
            <w:pPr>
              <w:tabs>
                <w:tab w:val="right" w:leader="underscore" w:pos="9639"/>
              </w:tabs>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Тема 2.  Егорьев день.</w:t>
            </w:r>
          </w:p>
          <w:p w:rsidR="0012442D" w:rsidRPr="00397A5E" w:rsidRDefault="0012442D" w:rsidP="004202A9">
            <w:pPr>
              <w:tabs>
                <w:tab w:val="right" w:leader="underscore" w:pos="9639"/>
              </w:tabs>
              <w:spacing w:after="0"/>
              <w:rPr>
                <w:rFonts w:ascii="Times New Roman" w:eastAsia="Times New Roman" w:hAnsi="Times New Roman" w:cs="Times New Roman"/>
                <w:iCs/>
                <w:sz w:val="24"/>
                <w:szCs w:val="24"/>
                <w:lang w:eastAsia="ru-RU"/>
              </w:rPr>
            </w:pPr>
          </w:p>
        </w:tc>
        <w:tc>
          <w:tcPr>
            <w:tcW w:w="3686" w:type="dxa"/>
          </w:tcPr>
          <w:p w:rsidR="0012442D" w:rsidRPr="00397A5E" w:rsidRDefault="0012442D" w:rsidP="004202A9">
            <w:pPr>
              <w:spacing w:after="0"/>
              <w:jc w:val="both"/>
              <w:rPr>
                <w:rFonts w:ascii="Times New Roman" w:eastAsia="Times New Roman" w:hAnsi="Times New Roman" w:cs="Times New Roman"/>
                <w:color w:val="000000"/>
                <w:sz w:val="24"/>
                <w:szCs w:val="24"/>
                <w:lang w:eastAsia="ru-RU"/>
              </w:rPr>
            </w:pPr>
            <w:r w:rsidRPr="00397A5E">
              <w:rPr>
                <w:rFonts w:ascii="Times New Roman" w:eastAsia="Times New Roman" w:hAnsi="Times New Roman" w:cs="Times New Roman"/>
                <w:color w:val="000000"/>
                <w:sz w:val="24"/>
                <w:szCs w:val="24"/>
                <w:lang w:eastAsia="ru-RU"/>
              </w:rPr>
              <w:t>Изучение материалов лекций, обязательной литературы по списку, подготовка к семинарам.</w:t>
            </w:r>
          </w:p>
          <w:p w:rsidR="0012442D" w:rsidRPr="00397A5E" w:rsidRDefault="0012442D" w:rsidP="004202A9">
            <w:pPr>
              <w:spacing w:after="0"/>
              <w:rPr>
                <w:rFonts w:ascii="Times New Roman" w:eastAsia="Times New Roman" w:hAnsi="Times New Roman" w:cs="Times New Roman"/>
                <w:sz w:val="24"/>
                <w:szCs w:val="24"/>
                <w:lang w:eastAsia="ru-RU"/>
              </w:rPr>
            </w:pPr>
          </w:p>
        </w:tc>
        <w:tc>
          <w:tcPr>
            <w:tcW w:w="1304" w:type="dxa"/>
            <w:vAlign w:val="center"/>
          </w:tcPr>
          <w:p w:rsidR="0012442D" w:rsidRPr="00397A5E" w:rsidRDefault="005F1048" w:rsidP="004202A9">
            <w:pPr>
              <w:tabs>
                <w:tab w:val="right" w:leader="underscore" w:pos="9639"/>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r>
      <w:tr w:rsidR="0012442D" w:rsidRPr="00397A5E" w:rsidTr="004202A9">
        <w:trPr>
          <w:trHeight w:val="702"/>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c>
          <w:tcPr>
            <w:tcW w:w="3576" w:type="dxa"/>
          </w:tcPr>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Тема3. Пасхальная обрядность.</w:t>
            </w:r>
          </w:p>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i/>
                <w:sz w:val="24"/>
                <w:szCs w:val="24"/>
                <w:lang w:eastAsia="ru-RU"/>
              </w:rPr>
              <w:t>3.1.Вербное воскресенье</w:t>
            </w:r>
            <w:r w:rsidRPr="00397A5E">
              <w:rPr>
                <w:rFonts w:ascii="Times New Roman" w:eastAsia="Times New Roman" w:hAnsi="Times New Roman" w:cs="Times New Roman"/>
                <w:sz w:val="24"/>
                <w:szCs w:val="24"/>
                <w:lang w:eastAsia="ru-RU"/>
              </w:rPr>
              <w:t>.</w:t>
            </w:r>
          </w:p>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i/>
                <w:sz w:val="24"/>
                <w:szCs w:val="24"/>
                <w:lang w:eastAsia="ru-RU"/>
              </w:rPr>
              <w:t>3.3.Пасхальное воскресенье</w:t>
            </w:r>
          </w:p>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i/>
                <w:sz w:val="24"/>
                <w:szCs w:val="24"/>
                <w:lang w:eastAsia="ru-RU"/>
              </w:rPr>
              <w:lastRenderedPageBreak/>
              <w:t>3.2. Комплекс обрядов Великого четверга</w:t>
            </w:r>
          </w:p>
        </w:tc>
        <w:tc>
          <w:tcPr>
            <w:tcW w:w="3686" w:type="dxa"/>
            <w:vAlign w:val="center"/>
          </w:tcPr>
          <w:p w:rsidR="0012442D" w:rsidRPr="00397A5E" w:rsidRDefault="0012442D" w:rsidP="004202A9">
            <w:pPr>
              <w:tabs>
                <w:tab w:val="right" w:leader="underscore" w:pos="9639"/>
              </w:tabs>
              <w:spacing w:after="0"/>
              <w:rPr>
                <w:rFonts w:ascii="Times New Roman" w:eastAsia="Times New Roman" w:hAnsi="Times New Roman" w:cs="Times New Roman"/>
                <w:bCs/>
                <w:sz w:val="24"/>
                <w:szCs w:val="24"/>
                <w:lang w:eastAsia="ru-RU"/>
              </w:rPr>
            </w:pPr>
            <w:r w:rsidRPr="00397A5E">
              <w:rPr>
                <w:rFonts w:ascii="Times New Roman" w:eastAsia="Times New Roman" w:hAnsi="Times New Roman" w:cs="Times New Roman"/>
                <w:bCs/>
                <w:sz w:val="24"/>
                <w:szCs w:val="24"/>
                <w:lang w:eastAsia="ru-RU"/>
              </w:rPr>
              <w:lastRenderedPageBreak/>
              <w:t>Изучение  материалов лекций, предложенной научной литературы и подготовка к семинару</w:t>
            </w:r>
          </w:p>
        </w:tc>
        <w:tc>
          <w:tcPr>
            <w:tcW w:w="1304" w:type="dxa"/>
            <w:vAlign w:val="center"/>
          </w:tcPr>
          <w:p w:rsidR="0012442D" w:rsidRPr="00397A5E" w:rsidRDefault="005F1048" w:rsidP="004202A9">
            <w:pPr>
              <w:tabs>
                <w:tab w:val="right" w:leader="underscore" w:pos="9639"/>
              </w:tabs>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r>
      <w:tr w:rsidR="0012442D" w:rsidRPr="00397A5E" w:rsidTr="004202A9">
        <w:trPr>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c>
          <w:tcPr>
            <w:tcW w:w="3576" w:type="dxa"/>
          </w:tcPr>
          <w:p w:rsidR="0012442D" w:rsidRPr="00397A5E" w:rsidRDefault="0012442D" w:rsidP="004202A9">
            <w:pPr>
              <w:autoSpaceDE w:val="0"/>
              <w:autoSpaceDN w:val="0"/>
              <w:adjustRightInd w:val="0"/>
              <w:spacing w:after="0"/>
              <w:rPr>
                <w:rFonts w:ascii="Times New Roman" w:eastAsia="Calibri" w:hAnsi="Times New Roman" w:cs="Times New Roman"/>
                <w:sz w:val="24"/>
                <w:szCs w:val="24"/>
                <w:lang w:eastAsia="ru-RU"/>
              </w:rPr>
            </w:pPr>
            <w:r w:rsidRPr="00397A5E">
              <w:rPr>
                <w:rFonts w:ascii="Times New Roman" w:eastAsia="Calibri" w:hAnsi="Times New Roman" w:cs="Times New Roman"/>
                <w:sz w:val="24"/>
                <w:szCs w:val="24"/>
                <w:lang w:eastAsia="ru-RU"/>
              </w:rPr>
              <w:t xml:space="preserve">Тема 4. Весна и проводы весны.  </w:t>
            </w:r>
          </w:p>
          <w:p w:rsidR="0012442D" w:rsidRPr="00397A5E" w:rsidRDefault="0012442D" w:rsidP="004202A9">
            <w:pPr>
              <w:tabs>
                <w:tab w:val="right" w:leader="underscore" w:pos="9639"/>
              </w:tabs>
              <w:spacing w:after="0"/>
              <w:rPr>
                <w:rFonts w:ascii="Times New Roman" w:eastAsia="Times New Roman" w:hAnsi="Times New Roman" w:cs="Times New Roman"/>
                <w:sz w:val="24"/>
                <w:szCs w:val="24"/>
                <w:lang w:eastAsia="ru-RU"/>
              </w:rPr>
            </w:pPr>
            <w:r w:rsidRPr="00397A5E">
              <w:rPr>
                <w:rFonts w:ascii="Times New Roman" w:eastAsia="Calibri" w:hAnsi="Times New Roman" w:cs="Times New Roman"/>
                <w:i/>
                <w:sz w:val="24"/>
                <w:szCs w:val="24"/>
                <w:lang w:eastAsia="ru-RU"/>
              </w:rPr>
              <w:t xml:space="preserve">  4.1.  Зелёные святки</w:t>
            </w:r>
          </w:p>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i/>
                <w:sz w:val="24"/>
                <w:szCs w:val="24"/>
                <w:lang w:eastAsia="ru-RU"/>
              </w:rPr>
              <w:t>4.2. Троицкий комплекс</w:t>
            </w:r>
          </w:p>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i/>
                <w:sz w:val="24"/>
                <w:szCs w:val="24"/>
                <w:lang w:eastAsia="ru-RU"/>
              </w:rPr>
              <w:t>4.3.  Русальная неделя</w:t>
            </w:r>
          </w:p>
        </w:tc>
        <w:tc>
          <w:tcPr>
            <w:tcW w:w="3686" w:type="dxa"/>
          </w:tcPr>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 xml:space="preserve">Изучение материалов лекций, обязательной литературы по списку, подготовка к </w:t>
            </w:r>
            <w:proofErr w:type="spellStart"/>
            <w:r w:rsidRPr="00397A5E">
              <w:rPr>
                <w:rFonts w:ascii="Times New Roman" w:eastAsia="Times New Roman" w:hAnsi="Times New Roman" w:cs="Times New Roman"/>
                <w:sz w:val="24"/>
                <w:szCs w:val="24"/>
                <w:lang w:eastAsia="ru-RU"/>
              </w:rPr>
              <w:t>семина-рам</w:t>
            </w:r>
            <w:proofErr w:type="spellEnd"/>
          </w:p>
        </w:tc>
        <w:tc>
          <w:tcPr>
            <w:tcW w:w="1304"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r>
      <w:tr w:rsidR="0012442D" w:rsidRPr="00397A5E" w:rsidTr="004202A9">
        <w:trPr>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c>
          <w:tcPr>
            <w:tcW w:w="3576" w:type="dxa"/>
          </w:tcPr>
          <w:p w:rsidR="0012442D" w:rsidRPr="00397A5E" w:rsidRDefault="0012442D" w:rsidP="004202A9">
            <w:pPr>
              <w:tabs>
                <w:tab w:val="right" w:leader="underscore" w:pos="9639"/>
              </w:tabs>
              <w:spacing w:after="0"/>
              <w:rPr>
                <w:rFonts w:ascii="Times New Roman" w:eastAsia="Times New Roman" w:hAnsi="Times New Roman" w:cs="Times New Roman"/>
                <w:i/>
                <w:iCs/>
                <w:sz w:val="24"/>
                <w:szCs w:val="24"/>
                <w:lang w:eastAsia="ru-RU"/>
              </w:rPr>
            </w:pPr>
            <w:r w:rsidRPr="00397A5E">
              <w:rPr>
                <w:rFonts w:ascii="Times New Roman" w:eastAsia="Times New Roman" w:hAnsi="Times New Roman" w:cs="Times New Roman"/>
                <w:sz w:val="24"/>
                <w:szCs w:val="24"/>
                <w:lang w:eastAsia="ru-RU"/>
              </w:rPr>
              <w:t xml:space="preserve">Тема 5. Купальская   праздничная обрядность </w:t>
            </w:r>
          </w:p>
        </w:tc>
        <w:tc>
          <w:tcPr>
            <w:tcW w:w="3686" w:type="dxa"/>
          </w:tcPr>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 xml:space="preserve">Изучение материалов лекций, обязательной литературы по списку, подготовка к </w:t>
            </w:r>
            <w:proofErr w:type="spellStart"/>
            <w:r w:rsidRPr="00397A5E">
              <w:rPr>
                <w:rFonts w:ascii="Times New Roman" w:eastAsia="Times New Roman" w:hAnsi="Times New Roman" w:cs="Times New Roman"/>
                <w:sz w:val="24"/>
                <w:szCs w:val="24"/>
                <w:lang w:eastAsia="ru-RU"/>
              </w:rPr>
              <w:t>семина-рам</w:t>
            </w:r>
            <w:proofErr w:type="spellEnd"/>
          </w:p>
        </w:tc>
        <w:tc>
          <w:tcPr>
            <w:tcW w:w="1304"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r>
      <w:tr w:rsidR="0012442D" w:rsidRPr="00397A5E" w:rsidTr="004202A9">
        <w:trPr>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c>
          <w:tcPr>
            <w:tcW w:w="3576" w:type="dxa"/>
          </w:tcPr>
          <w:p w:rsidR="0012442D" w:rsidRPr="00397A5E" w:rsidRDefault="0012442D" w:rsidP="004202A9">
            <w:pPr>
              <w:tabs>
                <w:tab w:val="right" w:leader="underscore" w:pos="9639"/>
              </w:tabs>
              <w:spacing w:after="0"/>
              <w:rPr>
                <w:rFonts w:ascii="Times New Roman" w:eastAsia="Times New Roman" w:hAnsi="Times New Roman" w:cs="Times New Roman"/>
                <w:i/>
                <w:iCs/>
                <w:sz w:val="24"/>
                <w:szCs w:val="24"/>
                <w:lang w:eastAsia="ru-RU"/>
              </w:rPr>
            </w:pPr>
            <w:r w:rsidRPr="00397A5E">
              <w:rPr>
                <w:rFonts w:ascii="Times New Roman" w:eastAsia="Times New Roman" w:hAnsi="Times New Roman" w:cs="Times New Roman"/>
                <w:sz w:val="24"/>
                <w:szCs w:val="24"/>
                <w:lang w:eastAsia="ru-RU"/>
              </w:rPr>
              <w:t>Раздел 4. Праздники календарно-аграрного цикла. Летне-осенние календарно-аграрные обряды и праздники. Тема 1. Традиционный славянский  праздник – Ильин день.</w:t>
            </w:r>
          </w:p>
        </w:tc>
        <w:tc>
          <w:tcPr>
            <w:tcW w:w="3686" w:type="dxa"/>
          </w:tcPr>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 xml:space="preserve">Изучение материалов лекций, обязательной литературы по списку, подготовка к </w:t>
            </w:r>
            <w:proofErr w:type="spellStart"/>
            <w:r w:rsidRPr="00397A5E">
              <w:rPr>
                <w:rFonts w:ascii="Times New Roman" w:eastAsia="Times New Roman" w:hAnsi="Times New Roman" w:cs="Times New Roman"/>
                <w:sz w:val="24"/>
                <w:szCs w:val="24"/>
                <w:lang w:eastAsia="ru-RU"/>
              </w:rPr>
              <w:t>семина-рам</w:t>
            </w:r>
            <w:proofErr w:type="spellEnd"/>
          </w:p>
        </w:tc>
        <w:tc>
          <w:tcPr>
            <w:tcW w:w="1304"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r>
      <w:tr w:rsidR="0012442D" w:rsidRPr="00397A5E" w:rsidTr="004202A9">
        <w:trPr>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c>
          <w:tcPr>
            <w:tcW w:w="3576" w:type="dxa"/>
          </w:tcPr>
          <w:p w:rsidR="0012442D" w:rsidRPr="00397A5E" w:rsidRDefault="0012442D" w:rsidP="004202A9">
            <w:pPr>
              <w:tabs>
                <w:tab w:val="right" w:leader="underscore" w:pos="9639"/>
              </w:tabs>
              <w:spacing w:after="0"/>
              <w:rPr>
                <w:rFonts w:ascii="Times New Roman" w:eastAsia="Times New Roman" w:hAnsi="Times New Roman" w:cs="Times New Roman"/>
                <w:i/>
                <w:iCs/>
                <w:sz w:val="24"/>
                <w:szCs w:val="24"/>
                <w:lang w:eastAsia="ru-RU"/>
              </w:rPr>
            </w:pPr>
            <w:r w:rsidRPr="00397A5E">
              <w:rPr>
                <w:rFonts w:ascii="Times New Roman" w:eastAsia="Times New Roman" w:hAnsi="Times New Roman" w:cs="Times New Roman"/>
                <w:sz w:val="24"/>
                <w:szCs w:val="24"/>
                <w:lang w:eastAsia="ru-RU"/>
              </w:rPr>
              <w:t xml:space="preserve">Тема </w:t>
            </w:r>
            <w:r w:rsidRPr="00397A5E">
              <w:rPr>
                <w:rFonts w:ascii="Times New Roman" w:eastAsia="Times New Roman" w:hAnsi="Times New Roman" w:cs="Times New Roman"/>
                <w:sz w:val="24"/>
                <w:szCs w:val="24"/>
                <w:lang w:val="en-US" w:eastAsia="ru-RU"/>
              </w:rPr>
              <w:t>2</w:t>
            </w:r>
            <w:r w:rsidRPr="00397A5E">
              <w:rPr>
                <w:rFonts w:ascii="Times New Roman" w:eastAsia="Times New Roman" w:hAnsi="Times New Roman" w:cs="Times New Roman"/>
                <w:sz w:val="24"/>
                <w:szCs w:val="24"/>
                <w:lang w:eastAsia="ru-RU"/>
              </w:rPr>
              <w:t>.  Жатвенная   обрядность.</w:t>
            </w:r>
          </w:p>
        </w:tc>
        <w:tc>
          <w:tcPr>
            <w:tcW w:w="3686" w:type="dxa"/>
          </w:tcPr>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 xml:space="preserve">Изучение материалов лекций, обязательной литературы по списку, подготовка к </w:t>
            </w:r>
            <w:proofErr w:type="spellStart"/>
            <w:r w:rsidRPr="00397A5E">
              <w:rPr>
                <w:rFonts w:ascii="Times New Roman" w:eastAsia="Times New Roman" w:hAnsi="Times New Roman" w:cs="Times New Roman"/>
                <w:sz w:val="24"/>
                <w:szCs w:val="24"/>
                <w:lang w:eastAsia="ru-RU"/>
              </w:rPr>
              <w:t>семина-рам</w:t>
            </w:r>
            <w:proofErr w:type="spellEnd"/>
          </w:p>
        </w:tc>
        <w:tc>
          <w:tcPr>
            <w:tcW w:w="1304"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r>
      <w:tr w:rsidR="0012442D" w:rsidRPr="00397A5E" w:rsidTr="004202A9">
        <w:trPr>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c>
          <w:tcPr>
            <w:tcW w:w="3576" w:type="dxa"/>
          </w:tcPr>
          <w:p w:rsidR="0012442D" w:rsidRPr="00397A5E" w:rsidRDefault="0012442D" w:rsidP="004202A9">
            <w:pPr>
              <w:tabs>
                <w:tab w:val="right" w:leader="underscore" w:pos="9639"/>
              </w:tabs>
              <w:spacing w:after="0"/>
              <w:rPr>
                <w:rFonts w:ascii="Times New Roman" w:eastAsia="Times New Roman" w:hAnsi="Times New Roman" w:cs="Times New Roman"/>
                <w:i/>
                <w:iCs/>
                <w:sz w:val="24"/>
                <w:szCs w:val="24"/>
                <w:lang w:eastAsia="ru-RU"/>
              </w:rPr>
            </w:pPr>
            <w:r w:rsidRPr="00397A5E">
              <w:rPr>
                <w:rFonts w:ascii="Times New Roman" w:eastAsia="Times New Roman" w:hAnsi="Times New Roman" w:cs="Times New Roman"/>
                <w:sz w:val="24"/>
                <w:szCs w:val="24"/>
                <w:lang w:eastAsia="ru-RU"/>
              </w:rPr>
              <w:t>Тема 3. Песни жатвенного обрядового комплекса.</w:t>
            </w:r>
          </w:p>
        </w:tc>
        <w:tc>
          <w:tcPr>
            <w:tcW w:w="3686" w:type="dxa"/>
          </w:tcPr>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 xml:space="preserve">Изучение материалов лекций, обязательной литературы по списку, подготовка к </w:t>
            </w:r>
            <w:proofErr w:type="spellStart"/>
            <w:r w:rsidRPr="00397A5E">
              <w:rPr>
                <w:rFonts w:ascii="Times New Roman" w:eastAsia="Times New Roman" w:hAnsi="Times New Roman" w:cs="Times New Roman"/>
                <w:sz w:val="24"/>
                <w:szCs w:val="24"/>
                <w:lang w:eastAsia="ru-RU"/>
              </w:rPr>
              <w:t>семина-рам</w:t>
            </w:r>
            <w:proofErr w:type="spellEnd"/>
          </w:p>
        </w:tc>
        <w:tc>
          <w:tcPr>
            <w:tcW w:w="1304"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r>
      <w:tr w:rsidR="0012442D" w:rsidRPr="00397A5E" w:rsidTr="004202A9">
        <w:trPr>
          <w:jc w:val="center"/>
        </w:trPr>
        <w:tc>
          <w:tcPr>
            <w:tcW w:w="955"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c>
          <w:tcPr>
            <w:tcW w:w="3576" w:type="dxa"/>
          </w:tcPr>
          <w:p w:rsidR="0012442D" w:rsidRPr="00397A5E" w:rsidRDefault="0012442D" w:rsidP="004202A9">
            <w:pPr>
              <w:tabs>
                <w:tab w:val="right" w:leader="underscore" w:pos="9639"/>
              </w:tabs>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Тема 4. Функциональное и смысловое единство обрядов земледельческого календаря</w:t>
            </w:r>
          </w:p>
        </w:tc>
        <w:tc>
          <w:tcPr>
            <w:tcW w:w="3686" w:type="dxa"/>
          </w:tcPr>
          <w:p w:rsidR="0012442D" w:rsidRPr="00397A5E" w:rsidRDefault="0012442D" w:rsidP="004202A9">
            <w:pPr>
              <w:spacing w:after="0"/>
              <w:rPr>
                <w:rFonts w:ascii="Times New Roman" w:eastAsia="Times New Roman" w:hAnsi="Times New Roman" w:cs="Times New Roman"/>
                <w:sz w:val="24"/>
                <w:szCs w:val="24"/>
                <w:lang w:eastAsia="ru-RU"/>
              </w:rPr>
            </w:pPr>
            <w:r w:rsidRPr="00397A5E">
              <w:rPr>
                <w:rFonts w:ascii="Times New Roman" w:eastAsia="Times New Roman" w:hAnsi="Times New Roman" w:cs="Times New Roman"/>
                <w:sz w:val="24"/>
                <w:szCs w:val="24"/>
                <w:lang w:eastAsia="ru-RU"/>
              </w:rPr>
              <w:t xml:space="preserve">Изучение материалов лекций, обязательной литературы по списку, подготовка к </w:t>
            </w:r>
            <w:proofErr w:type="spellStart"/>
            <w:r w:rsidRPr="00397A5E">
              <w:rPr>
                <w:rFonts w:ascii="Times New Roman" w:eastAsia="Times New Roman" w:hAnsi="Times New Roman" w:cs="Times New Roman"/>
                <w:sz w:val="24"/>
                <w:szCs w:val="24"/>
                <w:lang w:eastAsia="ru-RU"/>
              </w:rPr>
              <w:t>семина-рам</w:t>
            </w:r>
            <w:proofErr w:type="spellEnd"/>
          </w:p>
        </w:tc>
        <w:tc>
          <w:tcPr>
            <w:tcW w:w="1304" w:type="dxa"/>
            <w:vAlign w:val="center"/>
          </w:tcPr>
          <w:p w:rsidR="0012442D" w:rsidRPr="00397A5E" w:rsidRDefault="0012442D" w:rsidP="004202A9">
            <w:pPr>
              <w:tabs>
                <w:tab w:val="right" w:leader="underscore" w:pos="9639"/>
              </w:tabs>
              <w:spacing w:after="0"/>
              <w:jc w:val="center"/>
              <w:rPr>
                <w:rFonts w:ascii="Times New Roman" w:eastAsia="Times New Roman" w:hAnsi="Times New Roman" w:cs="Times New Roman"/>
                <w:bCs/>
                <w:sz w:val="24"/>
                <w:szCs w:val="24"/>
                <w:lang w:eastAsia="ru-RU"/>
              </w:rPr>
            </w:pPr>
          </w:p>
        </w:tc>
      </w:tr>
    </w:tbl>
    <w:p w:rsidR="00AB6289" w:rsidRPr="00AB6289" w:rsidRDefault="00AB6289" w:rsidP="00AB6289">
      <w:pPr>
        <w:tabs>
          <w:tab w:val="num" w:pos="284"/>
        </w:tabs>
        <w:autoSpaceDE w:val="0"/>
        <w:autoSpaceDN w:val="0"/>
        <w:adjustRightInd w:val="0"/>
        <w:spacing w:after="0" w:line="240" w:lineRule="auto"/>
        <w:ind w:firstLine="567"/>
        <w:rPr>
          <w:rFonts w:ascii="Times New Roman" w:eastAsia="Times New Roman" w:hAnsi="Times New Roman" w:cs="Times New Roman"/>
          <w:bCs/>
          <w:i/>
          <w:iCs/>
          <w:color w:val="FF0000"/>
          <w:sz w:val="24"/>
          <w:szCs w:val="24"/>
          <w:lang w:eastAsia="ru-RU"/>
        </w:rPr>
      </w:pPr>
    </w:p>
    <w:p w:rsidR="00AB6289" w:rsidRPr="00AB6289" w:rsidRDefault="00AB6289" w:rsidP="00AB6289">
      <w:pPr>
        <w:spacing w:after="0" w:line="240" w:lineRule="auto"/>
        <w:jc w:val="center"/>
        <w:rPr>
          <w:rFonts w:ascii="Times New Roman" w:eastAsia="Times New Roman" w:hAnsi="Times New Roman" w:cs="Times New Roman"/>
          <w:b/>
          <w:sz w:val="24"/>
          <w:szCs w:val="24"/>
          <w:lang w:eastAsia="ru-RU"/>
        </w:rPr>
      </w:pPr>
    </w:p>
    <w:p w:rsidR="00AB6289" w:rsidRPr="00AB6289" w:rsidRDefault="00AB6289" w:rsidP="00AB6289">
      <w:pPr>
        <w:keepNext/>
        <w:keepLines/>
        <w:numPr>
          <w:ilvl w:val="0"/>
          <w:numId w:val="5"/>
        </w:numPr>
        <w:spacing w:before="40" w:after="0" w:line="240" w:lineRule="auto"/>
        <w:outlineLvl w:val="1"/>
        <w:rPr>
          <w:rFonts w:ascii="Times New Roman" w:eastAsiaTheme="majorEastAsia" w:hAnsi="Times New Roman" w:cs="Times New Roman"/>
          <w:sz w:val="24"/>
          <w:szCs w:val="24"/>
          <w:lang w:eastAsia="ru-RU"/>
        </w:rPr>
      </w:pPr>
      <w:bookmarkStart w:id="5" w:name="_Toc1491212"/>
      <w:r w:rsidRPr="00AB6289">
        <w:rPr>
          <w:rFonts w:ascii="Times New Roman" w:eastAsiaTheme="majorEastAsia" w:hAnsi="Times New Roman" w:cs="Times New Roman"/>
          <w:sz w:val="24"/>
          <w:szCs w:val="24"/>
          <w:lang w:eastAsia="ru-RU"/>
        </w:rPr>
        <w:t>Оценка самостоятельной работы</w:t>
      </w:r>
      <w:bookmarkEnd w:id="5"/>
      <w:r w:rsidRPr="00AB6289">
        <w:rPr>
          <w:rFonts w:ascii="Times New Roman" w:eastAsiaTheme="majorEastAsia" w:hAnsi="Times New Roman" w:cs="Times New Roman"/>
          <w:sz w:val="24"/>
          <w:szCs w:val="24"/>
          <w:lang w:eastAsia="ru-RU"/>
        </w:rPr>
        <w:t xml:space="preserve"> </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Организованная технология обучения позволяет оценить работу студентов по  пятибалльной системе оценивания. Это регулярное отслеживание качества усвоения знаний и умений в учебном процессе, выполнения планового объема самостоятельной работы. Ведение пятибалльной системы оценки позволяет, с одной стороны, отразить в балльном диапазоне индивидуальные особенности студентов, а с другой </w:t>
      </w:r>
      <w:r w:rsidRPr="00AB6289">
        <w:rPr>
          <w:rFonts w:ascii="Times New Roman" w:eastAsia="Times New Roman" w:hAnsi="Times New Roman" w:cs="Times New Roman"/>
          <w:sz w:val="24"/>
          <w:szCs w:val="24"/>
          <w:lang w:eastAsia="ru-RU"/>
        </w:rPr>
        <w:sym w:font="Symbol" w:char="F02D"/>
      </w:r>
      <w:r w:rsidRPr="00AB6289">
        <w:rPr>
          <w:rFonts w:ascii="Times New Roman" w:eastAsia="Times New Roman" w:hAnsi="Times New Roman" w:cs="Times New Roman"/>
          <w:sz w:val="24"/>
          <w:szCs w:val="24"/>
          <w:lang w:eastAsia="ru-RU"/>
        </w:rPr>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lastRenderedPageBreak/>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    При использовании бальной системы:</w:t>
      </w:r>
    </w:p>
    <w:p w:rsidR="00AB6289" w:rsidRPr="00AB6289" w:rsidRDefault="00AB6289" w:rsidP="00AB6289">
      <w:pPr>
        <w:numPr>
          <w:ilvl w:val="0"/>
          <w:numId w:val="3"/>
        </w:numPr>
        <w:spacing w:after="0" w:line="240"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rsidR="00AB6289" w:rsidRPr="00AB6289" w:rsidRDefault="00AB6289" w:rsidP="00AB6289">
      <w:pPr>
        <w:numPr>
          <w:ilvl w:val="0"/>
          <w:numId w:val="3"/>
        </w:numPr>
        <w:spacing w:after="0" w:line="240"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rsidR="00AB6289" w:rsidRPr="00AB6289" w:rsidRDefault="00AB6289" w:rsidP="00AB6289">
      <w:pPr>
        <w:numPr>
          <w:ilvl w:val="0"/>
          <w:numId w:val="3"/>
        </w:numPr>
        <w:spacing w:after="0" w:line="240"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AB6289" w:rsidRPr="00AB6289" w:rsidRDefault="00AB6289" w:rsidP="00AB6289">
      <w:pPr>
        <w:numPr>
          <w:ilvl w:val="0"/>
          <w:numId w:val="3"/>
        </w:numPr>
        <w:spacing w:after="0" w:line="240"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AB6289" w:rsidRPr="00AB6289" w:rsidRDefault="00AB6289" w:rsidP="00AB6289">
      <w:pPr>
        <w:numPr>
          <w:ilvl w:val="0"/>
          <w:numId w:val="3"/>
        </w:numPr>
        <w:spacing w:after="0" w:line="240" w:lineRule="auto"/>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учебная информация используется как средство организации учебной деятельности, а не как цель обучения.</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Оценивание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AB6289" w:rsidRPr="00AB6289" w:rsidRDefault="00AB6289" w:rsidP="00AB6289">
      <w:pPr>
        <w:spacing w:after="0" w:line="240" w:lineRule="auto"/>
        <w:ind w:firstLine="720"/>
        <w:jc w:val="both"/>
        <w:rPr>
          <w:rFonts w:ascii="Times New Roman" w:eastAsia="Times New Roman" w:hAnsi="Times New Roman" w:cs="Times New Roman"/>
          <w:sz w:val="24"/>
          <w:szCs w:val="24"/>
          <w:lang w:eastAsia="ru-RU"/>
        </w:rPr>
      </w:pPr>
      <w:r w:rsidRPr="00AB6289">
        <w:rPr>
          <w:rFonts w:ascii="Times New Roman" w:eastAsia="Times New Roman" w:hAnsi="Times New Roman" w:cs="Times New Roman"/>
          <w:sz w:val="24"/>
          <w:szCs w:val="24"/>
          <w:lang w:eastAsia="ru-RU"/>
        </w:rPr>
        <w:t xml:space="preserve">Следует отметить и все шире проникающие в учебный процесс автоматизированные обучающие и </w:t>
      </w:r>
      <w:proofErr w:type="spellStart"/>
      <w:r w:rsidRPr="00AB6289">
        <w:rPr>
          <w:rFonts w:ascii="Times New Roman" w:eastAsia="Times New Roman" w:hAnsi="Times New Roman" w:cs="Times New Roman"/>
          <w:sz w:val="24"/>
          <w:szCs w:val="24"/>
          <w:lang w:eastAsia="ru-RU"/>
        </w:rPr>
        <w:t>обучающе-контролирующие</w:t>
      </w:r>
      <w:proofErr w:type="spellEnd"/>
      <w:r w:rsidRPr="00AB6289">
        <w:rPr>
          <w:rFonts w:ascii="Times New Roman" w:eastAsia="Times New Roman" w:hAnsi="Times New Roman" w:cs="Times New Roman"/>
          <w:sz w:val="24"/>
          <w:szCs w:val="24"/>
          <w:lang w:eastAsia="ru-RU"/>
        </w:rPr>
        <w:t xml:space="preserve">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AB6289" w:rsidRPr="00AB6289" w:rsidRDefault="00AB6289" w:rsidP="00AB6289">
      <w:pPr>
        <w:spacing w:after="0" w:line="240" w:lineRule="auto"/>
        <w:jc w:val="center"/>
        <w:rPr>
          <w:rFonts w:ascii="Times New Roman" w:eastAsia="Times New Roman" w:hAnsi="Times New Roman" w:cs="Times New Roman"/>
          <w:b/>
          <w:bCs/>
          <w:sz w:val="24"/>
          <w:szCs w:val="24"/>
          <w:lang w:eastAsia="ru-RU"/>
        </w:rPr>
      </w:pPr>
    </w:p>
    <w:p w:rsidR="00AB6289" w:rsidRPr="00AB6289" w:rsidRDefault="00AB6289" w:rsidP="00AB6289">
      <w:pPr>
        <w:spacing w:after="0" w:line="240" w:lineRule="auto"/>
        <w:rPr>
          <w:rFonts w:ascii="Times New Roman" w:eastAsia="Times New Roman" w:hAnsi="Times New Roman"/>
          <w:sz w:val="24"/>
          <w:szCs w:val="24"/>
        </w:rPr>
      </w:pPr>
      <w:r w:rsidRPr="00AB6289">
        <w:rPr>
          <w:rFonts w:ascii="Times New Roman" w:eastAsia="Times New Roman" w:hAnsi="Times New Roman"/>
          <w:sz w:val="24"/>
          <w:szCs w:val="24"/>
        </w:rPr>
        <w:t xml:space="preserve">Составитель(и): </w:t>
      </w:r>
    </w:p>
    <w:p w:rsidR="00AB6289" w:rsidRPr="00AB6289" w:rsidRDefault="00AB6289" w:rsidP="00AB6289">
      <w:pPr>
        <w:spacing w:after="160" w:line="259" w:lineRule="auto"/>
        <w:jc w:val="both"/>
        <w:rPr>
          <w:rFonts w:ascii="Times New Roman" w:hAnsi="Times New Roman" w:cs="Times New Roman"/>
          <w:sz w:val="24"/>
          <w:szCs w:val="24"/>
        </w:rPr>
      </w:pPr>
      <w:r w:rsidRPr="00AB6289">
        <w:rPr>
          <w:rFonts w:ascii="Times New Roman" w:eastAsia="Times New Roman" w:hAnsi="Times New Roman"/>
          <w:i/>
          <w:sz w:val="24"/>
          <w:szCs w:val="24"/>
        </w:rPr>
        <w:t xml:space="preserve">доцент кафедры культурного наследия </w:t>
      </w:r>
      <w:proofErr w:type="spellStart"/>
      <w:r w:rsidRPr="00AB6289">
        <w:rPr>
          <w:rFonts w:ascii="Times New Roman" w:eastAsia="Times New Roman" w:hAnsi="Times New Roman"/>
          <w:i/>
          <w:sz w:val="24"/>
          <w:szCs w:val="24"/>
        </w:rPr>
        <w:t>Федотовская</w:t>
      </w:r>
      <w:proofErr w:type="spellEnd"/>
      <w:r w:rsidRPr="00AB6289">
        <w:rPr>
          <w:rFonts w:ascii="Times New Roman" w:eastAsia="Times New Roman" w:hAnsi="Times New Roman"/>
          <w:i/>
          <w:sz w:val="24"/>
          <w:szCs w:val="24"/>
        </w:rPr>
        <w:t xml:space="preserve"> О.А.,</w:t>
      </w:r>
      <w:r w:rsidRPr="00AB6289">
        <w:rPr>
          <w:rFonts w:ascii="Times New Roman" w:eastAsia="Times New Roman" w:hAnsi="Times New Roman" w:cs="Times New Roman"/>
          <w:color w:val="000000"/>
          <w:sz w:val="24"/>
          <w:szCs w:val="24"/>
          <w:lang w:eastAsia="ru-RU"/>
        </w:rPr>
        <w:t xml:space="preserve"> </w:t>
      </w:r>
      <w:r w:rsidRPr="00AB6289">
        <w:rPr>
          <w:rFonts w:ascii="Times New Roman" w:hAnsi="Times New Roman" w:cs="Times New Roman"/>
          <w:sz w:val="24"/>
          <w:szCs w:val="24"/>
        </w:rPr>
        <w:t xml:space="preserve"> </w:t>
      </w:r>
    </w:p>
    <w:p w:rsidR="00AB6289" w:rsidRPr="00AB6289" w:rsidRDefault="00AB6289" w:rsidP="00AB6289">
      <w:pPr>
        <w:spacing w:after="0" w:line="240" w:lineRule="auto"/>
        <w:rPr>
          <w:rFonts w:ascii="Times New Roman" w:eastAsia="Times New Roman" w:hAnsi="Times New Roman"/>
          <w:sz w:val="24"/>
          <w:szCs w:val="24"/>
        </w:rPr>
      </w:pPr>
    </w:p>
    <w:p w:rsidR="00AB6289" w:rsidRPr="00AB6289" w:rsidRDefault="00AB6289" w:rsidP="00AB6289">
      <w:pPr>
        <w:spacing w:after="0" w:line="240" w:lineRule="auto"/>
        <w:jc w:val="both"/>
        <w:rPr>
          <w:rFonts w:ascii="Times New Roman" w:eastAsia="Times New Roman" w:hAnsi="Times New Roman"/>
          <w:sz w:val="24"/>
          <w:szCs w:val="24"/>
        </w:rPr>
      </w:pPr>
    </w:p>
    <w:p w:rsidR="00AB6289" w:rsidRPr="00AB6289" w:rsidRDefault="00AB6289" w:rsidP="00AB6289">
      <w:pPr>
        <w:spacing w:after="0" w:line="259" w:lineRule="auto"/>
        <w:jc w:val="both"/>
        <w:rPr>
          <w:rFonts w:ascii="Times New Roman" w:eastAsia="Times New Roman" w:hAnsi="Times New Roman"/>
          <w:sz w:val="24"/>
          <w:szCs w:val="24"/>
        </w:rPr>
      </w:pPr>
      <w:r w:rsidRPr="00AB6289">
        <w:rPr>
          <w:rFonts w:ascii="Times New Roman" w:eastAsia="Times New Roman" w:hAnsi="Times New Roman"/>
          <w:sz w:val="24"/>
          <w:szCs w:val="24"/>
        </w:rPr>
        <w:t>Программа одобрена на заседании кафедры культурного наследия</w:t>
      </w:r>
    </w:p>
    <w:p w:rsidR="00AB6289" w:rsidRPr="00AB6289" w:rsidRDefault="00AB6289" w:rsidP="00AB6289">
      <w:pPr>
        <w:spacing w:after="0" w:line="259" w:lineRule="auto"/>
        <w:jc w:val="both"/>
        <w:rPr>
          <w:rFonts w:ascii="Times New Roman" w:hAnsi="Times New Roman" w:cs="Times New Roman"/>
          <w:b/>
          <w:sz w:val="24"/>
          <w:szCs w:val="24"/>
        </w:rPr>
      </w:pPr>
      <w:r w:rsidRPr="00AB6289">
        <w:rPr>
          <w:rFonts w:ascii="Times New Roman" w:eastAsia="Times New Roman" w:hAnsi="Times New Roman"/>
          <w:sz w:val="24"/>
          <w:szCs w:val="24"/>
        </w:rPr>
        <w:t xml:space="preserve">от </w:t>
      </w:r>
      <w:r w:rsidR="00511695">
        <w:rPr>
          <w:rFonts w:ascii="Times New Roman" w:eastAsia="Times New Roman" w:hAnsi="Times New Roman"/>
          <w:sz w:val="24"/>
          <w:szCs w:val="24"/>
        </w:rPr>
        <w:t>1 сент</w:t>
      </w:r>
      <w:r w:rsidR="008322DE">
        <w:rPr>
          <w:rFonts w:ascii="Times New Roman" w:eastAsia="Times New Roman" w:hAnsi="Times New Roman"/>
          <w:sz w:val="24"/>
          <w:szCs w:val="24"/>
        </w:rPr>
        <w:t>ября</w:t>
      </w:r>
      <w:bookmarkStart w:id="6" w:name="_GoBack"/>
      <w:bookmarkEnd w:id="6"/>
      <w:r w:rsidRPr="00AB6289">
        <w:rPr>
          <w:rFonts w:ascii="Times New Roman" w:eastAsia="Times New Roman" w:hAnsi="Times New Roman"/>
          <w:sz w:val="24"/>
          <w:szCs w:val="24"/>
        </w:rPr>
        <w:t xml:space="preserve">  2021 года, протокол No 1.</w:t>
      </w:r>
    </w:p>
    <w:p w:rsidR="00AB6289" w:rsidRPr="00AB6289" w:rsidRDefault="00AB6289" w:rsidP="00AB6289">
      <w:pPr>
        <w:spacing w:after="0" w:line="240" w:lineRule="auto"/>
        <w:rPr>
          <w:rFonts w:ascii="Calibri" w:eastAsia="Calibri" w:hAnsi="Calibri" w:cs="Calibri"/>
          <w:b/>
          <w:i/>
          <w:iCs/>
          <w:color w:val="000000"/>
          <w:sz w:val="24"/>
          <w:szCs w:val="24"/>
          <w:lang w:eastAsia="ru-RU" w:bidi="ru-RU"/>
        </w:rPr>
      </w:pPr>
    </w:p>
    <w:p w:rsidR="00AB6289" w:rsidRPr="00AB6289" w:rsidRDefault="00AB6289" w:rsidP="00AB6289">
      <w:pPr>
        <w:spacing w:after="0" w:line="240" w:lineRule="auto"/>
        <w:rPr>
          <w:rFonts w:ascii="Times New Roman" w:eastAsia="Times New Roman" w:hAnsi="Times New Roman" w:cs="Times New Roman"/>
          <w:sz w:val="24"/>
          <w:szCs w:val="24"/>
          <w:lang w:eastAsia="ru-RU"/>
        </w:rPr>
      </w:pPr>
    </w:p>
    <w:p w:rsidR="00AB6289" w:rsidRPr="00AB6289" w:rsidRDefault="00AB6289" w:rsidP="00AB6289">
      <w:pPr>
        <w:spacing w:after="160" w:line="259" w:lineRule="auto"/>
      </w:pPr>
    </w:p>
    <w:p w:rsidR="00AB6289" w:rsidRPr="00AB6289" w:rsidRDefault="00AB6289" w:rsidP="00AB6289">
      <w:pPr>
        <w:spacing w:after="160" w:line="259" w:lineRule="auto"/>
      </w:pPr>
    </w:p>
    <w:p w:rsidR="0027346B" w:rsidRDefault="0027346B"/>
    <w:sectPr w:rsidR="0027346B" w:rsidSect="008F7F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4387683"/>
    <w:multiLevelType w:val="hybridMultilevel"/>
    <w:tmpl w:val="2848A13E"/>
    <w:lvl w:ilvl="0" w:tplc="9104B31E">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
    <w:nsid w:val="3E63188C"/>
    <w:multiLevelType w:val="multilevel"/>
    <w:tmpl w:val="5FB4F4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5AE134DD"/>
    <w:multiLevelType w:val="hybridMultilevel"/>
    <w:tmpl w:val="60924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C21058"/>
    <w:multiLevelType w:val="hybridMultilevel"/>
    <w:tmpl w:val="73DAE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910BD6"/>
    <w:multiLevelType w:val="hybridMultilevel"/>
    <w:tmpl w:val="B504F6FC"/>
    <w:lvl w:ilvl="0" w:tplc="7DD4CD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768646E6"/>
    <w:multiLevelType w:val="multilevel"/>
    <w:tmpl w:val="F154EC8A"/>
    <w:lvl w:ilvl="0">
      <w:start w:val="1"/>
      <w:numFmt w:val="decimal"/>
      <w:lvlText w:val="%1."/>
      <w:lvlJc w:val="left"/>
      <w:pPr>
        <w:ind w:left="786" w:hanging="360"/>
      </w:pPr>
      <w:rPr>
        <w:rFonts w:hint="default"/>
      </w:rPr>
    </w:lvl>
    <w:lvl w:ilvl="1">
      <w:start w:val="1"/>
      <w:numFmt w:val="decimal"/>
      <w:isLgl/>
      <w:lvlText w:val="%1.%2."/>
      <w:lvlJc w:val="left"/>
      <w:pPr>
        <w:ind w:left="846" w:hanging="420"/>
      </w:pPr>
      <w:rPr>
        <w:rFonts w:hint="default"/>
        <w:b/>
        <w:i/>
      </w:rPr>
    </w:lvl>
    <w:lvl w:ilvl="2">
      <w:start w:val="1"/>
      <w:numFmt w:val="decimal"/>
      <w:isLgl/>
      <w:lvlText w:val="%1.%2.%3."/>
      <w:lvlJc w:val="left"/>
      <w:pPr>
        <w:ind w:left="1146" w:hanging="720"/>
      </w:pPr>
      <w:rPr>
        <w:rFonts w:hint="default"/>
        <w:b/>
        <w:i/>
      </w:rPr>
    </w:lvl>
    <w:lvl w:ilvl="3">
      <w:start w:val="1"/>
      <w:numFmt w:val="decimal"/>
      <w:isLgl/>
      <w:lvlText w:val="%1.%2.%3.%4."/>
      <w:lvlJc w:val="left"/>
      <w:pPr>
        <w:ind w:left="1146" w:hanging="720"/>
      </w:pPr>
      <w:rPr>
        <w:rFonts w:hint="default"/>
        <w:b/>
        <w:i/>
      </w:rPr>
    </w:lvl>
    <w:lvl w:ilvl="4">
      <w:start w:val="1"/>
      <w:numFmt w:val="decimal"/>
      <w:isLgl/>
      <w:lvlText w:val="%1.%2.%3.%4.%5."/>
      <w:lvlJc w:val="left"/>
      <w:pPr>
        <w:ind w:left="1506" w:hanging="1080"/>
      </w:pPr>
      <w:rPr>
        <w:rFonts w:hint="default"/>
        <w:b/>
        <w:i/>
      </w:rPr>
    </w:lvl>
    <w:lvl w:ilvl="5">
      <w:start w:val="1"/>
      <w:numFmt w:val="decimal"/>
      <w:isLgl/>
      <w:lvlText w:val="%1.%2.%3.%4.%5.%6."/>
      <w:lvlJc w:val="left"/>
      <w:pPr>
        <w:ind w:left="1506" w:hanging="1080"/>
      </w:pPr>
      <w:rPr>
        <w:rFonts w:hint="default"/>
        <w:b/>
        <w:i/>
      </w:rPr>
    </w:lvl>
    <w:lvl w:ilvl="6">
      <w:start w:val="1"/>
      <w:numFmt w:val="decimal"/>
      <w:isLgl/>
      <w:lvlText w:val="%1.%2.%3.%4.%5.%6.%7."/>
      <w:lvlJc w:val="left"/>
      <w:pPr>
        <w:ind w:left="1866" w:hanging="1440"/>
      </w:pPr>
      <w:rPr>
        <w:rFonts w:hint="default"/>
        <w:b/>
        <w:i/>
      </w:rPr>
    </w:lvl>
    <w:lvl w:ilvl="7">
      <w:start w:val="1"/>
      <w:numFmt w:val="decimal"/>
      <w:isLgl/>
      <w:lvlText w:val="%1.%2.%3.%4.%5.%6.%7.%8."/>
      <w:lvlJc w:val="left"/>
      <w:pPr>
        <w:ind w:left="1866" w:hanging="1440"/>
      </w:pPr>
      <w:rPr>
        <w:rFonts w:hint="default"/>
        <w:b/>
        <w:i/>
      </w:rPr>
    </w:lvl>
    <w:lvl w:ilvl="8">
      <w:start w:val="1"/>
      <w:numFmt w:val="decimal"/>
      <w:isLgl/>
      <w:lvlText w:val="%1.%2.%3.%4.%5.%6.%7.%8.%9."/>
      <w:lvlJc w:val="left"/>
      <w:pPr>
        <w:ind w:left="2226" w:hanging="1800"/>
      </w:pPr>
      <w:rPr>
        <w:rFonts w:hint="default"/>
        <w:b/>
        <w:i/>
      </w:rPr>
    </w:lvl>
  </w:abstractNum>
  <w:num w:numId="1">
    <w:abstractNumId w:val="1"/>
  </w:num>
  <w:num w:numId="2">
    <w:abstractNumId w:val="5"/>
  </w:num>
  <w:num w:numId="3">
    <w:abstractNumId w:val="9"/>
  </w:num>
  <w:num w:numId="4">
    <w:abstractNumId w:val="0"/>
  </w:num>
  <w:num w:numId="5">
    <w:abstractNumId w:val="3"/>
  </w:num>
  <w:num w:numId="6">
    <w:abstractNumId w:val="2"/>
  </w:num>
  <w:num w:numId="7">
    <w:abstractNumId w:val="6"/>
  </w:num>
  <w:num w:numId="8">
    <w:abstractNumId w:val="7"/>
  </w:num>
  <w:num w:numId="9">
    <w:abstractNumId w:val="8"/>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B6289"/>
    <w:rsid w:val="0012442D"/>
    <w:rsid w:val="0027346B"/>
    <w:rsid w:val="00511695"/>
    <w:rsid w:val="005F1048"/>
    <w:rsid w:val="008322DE"/>
    <w:rsid w:val="008F7FD1"/>
    <w:rsid w:val="00AB62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F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628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62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2513</Words>
  <Characters>14326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Certified Windows</dc:creator>
  <cp:lastModifiedBy>Ivanjko</cp:lastModifiedBy>
  <cp:revision>4</cp:revision>
  <dcterms:created xsi:type="dcterms:W3CDTF">2022-02-26T15:08:00Z</dcterms:created>
  <dcterms:modified xsi:type="dcterms:W3CDTF">2023-02-07T11:38:00Z</dcterms:modified>
</cp:coreProperties>
</file>